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593D" w14:textId="77777777" w:rsidR="00E4493C" w:rsidRPr="006F215F" w:rsidRDefault="00E4493C" w:rsidP="00102083">
      <w:pPr>
        <w:pStyle w:val="NoSpacing"/>
        <w:jc w:val="right"/>
        <w:rPr>
          <w:i/>
          <w:iCs/>
        </w:rPr>
      </w:pPr>
      <w:r w:rsidRPr="006F215F">
        <w:rPr>
          <w:i/>
          <w:iCs/>
        </w:rPr>
        <w:t>Apstiprināts ar</w:t>
      </w:r>
    </w:p>
    <w:p w14:paraId="3E1A7B03" w14:textId="292C42C9" w:rsidR="00E4493C" w:rsidRPr="006F215F" w:rsidRDefault="002345A0" w:rsidP="00102083">
      <w:pPr>
        <w:pStyle w:val="NoSpacing"/>
        <w:jc w:val="right"/>
        <w:rPr>
          <w:i/>
          <w:iCs/>
        </w:rPr>
      </w:pPr>
      <w:r w:rsidRPr="006F215F">
        <w:rPr>
          <w:i/>
          <w:iCs/>
        </w:rPr>
        <w:t>202</w:t>
      </w:r>
      <w:r w:rsidR="001A3D18" w:rsidRPr="006F215F">
        <w:rPr>
          <w:i/>
          <w:iCs/>
        </w:rPr>
        <w:t>5</w:t>
      </w:r>
      <w:r w:rsidR="00F616D9" w:rsidRPr="006F215F">
        <w:rPr>
          <w:i/>
          <w:iCs/>
        </w:rPr>
        <w:t>.</w:t>
      </w:r>
      <w:r w:rsidR="00E4493C" w:rsidRPr="006F215F">
        <w:rPr>
          <w:i/>
          <w:iCs/>
        </w:rPr>
        <w:t xml:space="preserve">gada </w:t>
      </w:r>
      <w:r w:rsidR="00693ADA" w:rsidRPr="006F215F">
        <w:rPr>
          <w:i/>
          <w:iCs/>
        </w:rPr>
        <w:t>__. </w:t>
      </w:r>
      <w:r w:rsidR="00CC24DB">
        <w:rPr>
          <w:i/>
          <w:iCs/>
        </w:rPr>
        <w:t>septembr</w:t>
      </w:r>
      <w:r w:rsidR="008570AD">
        <w:rPr>
          <w:i/>
          <w:iCs/>
        </w:rPr>
        <w:t>a</w:t>
      </w:r>
    </w:p>
    <w:p w14:paraId="18EDF3B1" w14:textId="64B17EF9" w:rsidR="00637ED3" w:rsidRPr="006F215F" w:rsidRDefault="00E4493C" w:rsidP="00102083">
      <w:pPr>
        <w:pStyle w:val="NoSpacing"/>
        <w:jc w:val="right"/>
        <w:rPr>
          <w:i/>
          <w:iCs/>
        </w:rPr>
      </w:pPr>
      <w:r w:rsidRPr="006F215F">
        <w:rPr>
          <w:i/>
          <w:iCs/>
        </w:rPr>
        <w:t xml:space="preserve">SIA </w:t>
      </w:r>
      <w:r w:rsidR="00693ADA" w:rsidRPr="006F215F">
        <w:rPr>
          <w:i/>
          <w:iCs/>
        </w:rPr>
        <w:t>“</w:t>
      </w:r>
      <w:r w:rsidRPr="006F215F">
        <w:rPr>
          <w:i/>
          <w:iCs/>
        </w:rPr>
        <w:t xml:space="preserve">Rīgas </w:t>
      </w:r>
      <w:r w:rsidR="00637ED3" w:rsidRPr="006F215F">
        <w:rPr>
          <w:i/>
          <w:iCs/>
        </w:rPr>
        <w:t>Nacionālais zooloģiskais dārzs</w:t>
      </w:r>
      <w:r w:rsidR="00693ADA" w:rsidRPr="006F215F">
        <w:rPr>
          <w:i/>
          <w:iCs/>
        </w:rPr>
        <w:t>”</w:t>
      </w:r>
      <w:r w:rsidRPr="006F215F">
        <w:rPr>
          <w:i/>
          <w:iCs/>
        </w:rPr>
        <w:t xml:space="preserve"> </w:t>
      </w:r>
    </w:p>
    <w:p w14:paraId="7BAA795B" w14:textId="77777777" w:rsidR="00637ED3" w:rsidRPr="006F215F" w:rsidRDefault="00637ED3" w:rsidP="00102083">
      <w:pPr>
        <w:pStyle w:val="NoSpacing"/>
        <w:jc w:val="right"/>
        <w:rPr>
          <w:i/>
          <w:iCs/>
        </w:rPr>
      </w:pPr>
      <w:r w:rsidRPr="006F215F">
        <w:rPr>
          <w:i/>
          <w:iCs/>
        </w:rPr>
        <w:t>Izsoles komisijas l</w:t>
      </w:r>
      <w:r w:rsidR="00E4493C" w:rsidRPr="006F215F">
        <w:rPr>
          <w:i/>
          <w:iCs/>
        </w:rPr>
        <w:t xml:space="preserve">ēmumu </w:t>
      </w:r>
    </w:p>
    <w:p w14:paraId="55FE90C4" w14:textId="15EC9348" w:rsidR="00E4493C" w:rsidRPr="006F215F" w:rsidRDefault="00E4493C" w:rsidP="00102083">
      <w:pPr>
        <w:pStyle w:val="NoSpacing"/>
        <w:jc w:val="right"/>
        <w:rPr>
          <w:i/>
          <w:iCs/>
        </w:rPr>
      </w:pPr>
      <w:r w:rsidRPr="006F215F">
        <w:rPr>
          <w:i/>
          <w:iCs/>
        </w:rPr>
        <w:t xml:space="preserve">(protokols </w:t>
      </w:r>
      <w:r w:rsidR="00637ED3" w:rsidRPr="006F215F">
        <w:rPr>
          <w:i/>
          <w:iCs/>
        </w:rPr>
        <w:t>N</w:t>
      </w:r>
      <w:r w:rsidRPr="006F215F">
        <w:rPr>
          <w:i/>
          <w:iCs/>
        </w:rPr>
        <w:t>r.</w:t>
      </w:r>
      <w:r w:rsidR="00637ED3" w:rsidRPr="006F215F">
        <w:rPr>
          <w:i/>
          <w:iCs/>
        </w:rPr>
        <w:t xml:space="preserve"> </w:t>
      </w:r>
      <w:r w:rsidR="00693ADA" w:rsidRPr="006F215F">
        <w:rPr>
          <w:i/>
          <w:iCs/>
        </w:rPr>
        <w:t>__</w:t>
      </w:r>
      <w:r w:rsidRPr="006F215F">
        <w:rPr>
          <w:i/>
          <w:iCs/>
        </w:rPr>
        <w:t>)</w:t>
      </w:r>
    </w:p>
    <w:p w14:paraId="2204A105" w14:textId="77777777" w:rsidR="00E4493C" w:rsidRPr="006F215F" w:rsidRDefault="00E4493C" w:rsidP="00102083">
      <w:pPr>
        <w:pStyle w:val="NoSpacing"/>
        <w:jc w:val="both"/>
      </w:pPr>
    </w:p>
    <w:p w14:paraId="26A21349" w14:textId="0C3A8FF5" w:rsidR="00E4493C" w:rsidRPr="006F215F" w:rsidRDefault="00CF6AD4" w:rsidP="00102083">
      <w:pPr>
        <w:pStyle w:val="NoSpacing"/>
        <w:jc w:val="center"/>
        <w:rPr>
          <w:b/>
        </w:rPr>
      </w:pPr>
      <w:r w:rsidRPr="006F215F">
        <w:rPr>
          <w:b/>
        </w:rPr>
        <w:t>Rakstiskas i</w:t>
      </w:r>
      <w:r w:rsidR="00E4493C" w:rsidRPr="006F215F">
        <w:rPr>
          <w:b/>
        </w:rPr>
        <w:t>zsoles nolikums</w:t>
      </w:r>
    </w:p>
    <w:p w14:paraId="14141F72" w14:textId="77777777" w:rsidR="00CF6AD4" w:rsidRPr="006F215F" w:rsidRDefault="00CF6AD4" w:rsidP="00102083">
      <w:pPr>
        <w:pStyle w:val="NoSpacing"/>
        <w:jc w:val="center"/>
        <w:rPr>
          <w:b/>
        </w:rPr>
      </w:pPr>
    </w:p>
    <w:p w14:paraId="52906106" w14:textId="73F1FE01" w:rsidR="00FC4D63" w:rsidRPr="006F215F" w:rsidRDefault="001A3D18" w:rsidP="001A3D18">
      <w:pPr>
        <w:pStyle w:val="NoSpacing"/>
        <w:jc w:val="center"/>
      </w:pPr>
      <w:r w:rsidRPr="006F215F">
        <w:t>Metāllūžņu</w:t>
      </w:r>
      <w:r w:rsidR="003C3514" w:rsidRPr="006F215F">
        <w:t xml:space="preserve"> atsavināšanas</w:t>
      </w:r>
      <w:r w:rsidR="00CF6AD4" w:rsidRPr="006F215F">
        <w:t xml:space="preserve"> rakstiska</w:t>
      </w:r>
      <w:r w:rsidR="00FC4D63" w:rsidRPr="006F215F">
        <w:t xml:space="preserve"> izsole</w:t>
      </w:r>
    </w:p>
    <w:p w14:paraId="3118D3C2" w14:textId="77777777" w:rsidR="00E4493C" w:rsidRPr="006F215F" w:rsidRDefault="00E4493C" w:rsidP="00102083">
      <w:pPr>
        <w:pStyle w:val="NoSpacing"/>
        <w:jc w:val="both"/>
      </w:pPr>
    </w:p>
    <w:p w14:paraId="20808A40" w14:textId="77777777" w:rsidR="00E4493C" w:rsidRPr="006F215F" w:rsidRDefault="00E4493C" w:rsidP="00102083">
      <w:pPr>
        <w:pStyle w:val="NoSpacing"/>
        <w:widowControl w:val="0"/>
        <w:numPr>
          <w:ilvl w:val="0"/>
          <w:numId w:val="13"/>
        </w:numPr>
        <w:ind w:left="360"/>
        <w:jc w:val="both"/>
        <w:rPr>
          <w:rFonts w:eastAsia="Courier New"/>
          <w:b/>
          <w:color w:val="000000"/>
          <w:lang w:bidi="lv-LV"/>
        </w:rPr>
      </w:pPr>
      <w:r w:rsidRPr="006F215F">
        <w:rPr>
          <w:rFonts w:eastAsia="Courier New"/>
          <w:b/>
          <w:color w:val="000000"/>
          <w:lang w:bidi="lv-LV"/>
        </w:rPr>
        <w:t xml:space="preserve">Vispārīgie noteikumi </w:t>
      </w:r>
    </w:p>
    <w:p w14:paraId="7E448BBE" w14:textId="2C70A3FD" w:rsidR="00E7452B" w:rsidRPr="006F215F" w:rsidRDefault="003C3514" w:rsidP="00E54784">
      <w:pPr>
        <w:pStyle w:val="NoSpacing"/>
        <w:widowControl w:val="0"/>
        <w:numPr>
          <w:ilvl w:val="1"/>
          <w:numId w:val="16"/>
        </w:numPr>
        <w:ind w:left="720" w:hanging="540"/>
        <w:jc w:val="both"/>
      </w:pPr>
      <w:r w:rsidRPr="006F215F">
        <w:t>SIA</w:t>
      </w:r>
      <w:r w:rsidR="000E63A1" w:rsidRPr="006F215F">
        <w:t xml:space="preserve"> </w:t>
      </w:r>
      <w:r w:rsidRPr="006F215F">
        <w:t>“</w:t>
      </w:r>
      <w:r w:rsidR="000E63A1" w:rsidRPr="006F215F">
        <w:t>Rīgas Nacionāl</w:t>
      </w:r>
      <w:r w:rsidRPr="006F215F">
        <w:t>ais</w:t>
      </w:r>
      <w:r w:rsidR="000E63A1" w:rsidRPr="006F215F">
        <w:t xml:space="preserve"> zooloģisk</w:t>
      </w:r>
      <w:r w:rsidRPr="006F215F">
        <w:t>ais</w:t>
      </w:r>
      <w:r w:rsidR="000E63A1" w:rsidRPr="006F215F">
        <w:t xml:space="preserve"> dārz</w:t>
      </w:r>
      <w:r w:rsidRPr="006F215F">
        <w:t>s”</w:t>
      </w:r>
      <w:r w:rsidR="000E63A1" w:rsidRPr="006F215F">
        <w:t xml:space="preserve"> </w:t>
      </w:r>
      <w:r w:rsidR="00150CDA" w:rsidRPr="006F215F">
        <w:t xml:space="preserve">kustamas </w:t>
      </w:r>
      <w:r w:rsidRPr="006F215F">
        <w:t>mantas</w:t>
      </w:r>
      <w:r w:rsidR="00D309AE" w:rsidRPr="006F215F">
        <w:t xml:space="preserve"> (izsoles </w:t>
      </w:r>
      <w:r w:rsidR="004B1075" w:rsidRPr="006F215F">
        <w:t>priekšmets</w:t>
      </w:r>
      <w:r w:rsidR="00D309AE" w:rsidRPr="006F215F">
        <w:t>)</w:t>
      </w:r>
      <w:r w:rsidR="000E63A1" w:rsidRPr="006F215F">
        <w:t xml:space="preserve"> —</w:t>
      </w:r>
      <w:r w:rsidR="00247B43" w:rsidRPr="006F215F">
        <w:t xml:space="preserve"> </w:t>
      </w:r>
      <w:r w:rsidRPr="006F215F">
        <w:t>metāllūžņu</w:t>
      </w:r>
      <w:r w:rsidR="004B1075" w:rsidRPr="006F215F">
        <w:t xml:space="preserve"> —</w:t>
      </w:r>
      <w:r w:rsidRPr="006F215F">
        <w:t xml:space="preserve"> atsavināšanai </w:t>
      </w:r>
      <w:r w:rsidR="00247B43" w:rsidRPr="006F215F">
        <w:t xml:space="preserve">saskaņā ar šiem noteikumiem tiek piemērots paņēmiens, kas </w:t>
      </w:r>
      <w:r w:rsidR="00E7452B" w:rsidRPr="006F215F">
        <w:t>paredz</w:t>
      </w:r>
      <w:r w:rsidR="00247B43" w:rsidRPr="006F215F">
        <w:t xml:space="preserve"> </w:t>
      </w:r>
      <w:r w:rsidRPr="006F215F">
        <w:t>mantas atsavināšanas</w:t>
      </w:r>
      <w:r w:rsidR="00E7452B" w:rsidRPr="006F215F">
        <w:t xml:space="preserve"> līgumu</w:t>
      </w:r>
      <w:r w:rsidRPr="006F215F">
        <w:t xml:space="preserve"> (</w:t>
      </w:r>
      <w:r w:rsidR="00A42A88" w:rsidRPr="006F215F">
        <w:t>mantas pirkuma līgumu)</w:t>
      </w:r>
      <w:r w:rsidR="00E7452B" w:rsidRPr="006F215F">
        <w:t xml:space="preserve"> slēgt ar personu, kura par </w:t>
      </w:r>
      <w:r w:rsidRPr="006F215F">
        <w:t xml:space="preserve">izsoles </w:t>
      </w:r>
      <w:r w:rsidR="004B1075" w:rsidRPr="006F215F">
        <w:t>priekšmetu</w:t>
      </w:r>
      <w:r w:rsidR="00E7452B" w:rsidRPr="006F215F">
        <w:t xml:space="preserve"> sola visaugstāko cenu</w:t>
      </w:r>
      <w:r w:rsidR="00247B43" w:rsidRPr="006F215F">
        <w:t xml:space="preserve"> (</w:t>
      </w:r>
      <w:r w:rsidRPr="006F215F">
        <w:t>pirkuma</w:t>
      </w:r>
      <w:r w:rsidR="00247B43" w:rsidRPr="006F215F">
        <w:t xml:space="preserve"> maksu)</w:t>
      </w:r>
      <w:r w:rsidR="00E7452B" w:rsidRPr="006F215F">
        <w:t xml:space="preserve"> un apņemas pildīt izvirzītos</w:t>
      </w:r>
      <w:r w:rsidR="00247B43" w:rsidRPr="006F215F">
        <w:t xml:space="preserve"> </w:t>
      </w:r>
      <w:r w:rsidR="00A42A88" w:rsidRPr="006F215F">
        <w:t>mantas pirkuma</w:t>
      </w:r>
      <w:r w:rsidR="00E7452B" w:rsidRPr="006F215F">
        <w:t xml:space="preserve"> noteikumus</w:t>
      </w:r>
      <w:r w:rsidR="00247B43" w:rsidRPr="006F215F">
        <w:t xml:space="preserve"> (turpmāk – Izsole)</w:t>
      </w:r>
      <w:r w:rsidR="00E7452B" w:rsidRPr="006F215F">
        <w:t>.</w:t>
      </w:r>
    </w:p>
    <w:p w14:paraId="26B1F7B4" w14:textId="1A492906" w:rsidR="00102083" w:rsidRPr="006F215F" w:rsidRDefault="00102083" w:rsidP="00E54784">
      <w:pPr>
        <w:pStyle w:val="NoSpacing"/>
        <w:widowControl w:val="0"/>
        <w:numPr>
          <w:ilvl w:val="1"/>
          <w:numId w:val="16"/>
        </w:numPr>
        <w:ind w:left="720" w:hanging="540"/>
        <w:jc w:val="both"/>
      </w:pPr>
      <w:r w:rsidRPr="006F215F">
        <w:t xml:space="preserve">Izsoles organizētājs ir SIA </w:t>
      </w:r>
      <w:r w:rsidR="00372C76">
        <w:t>“</w:t>
      </w:r>
      <w:r w:rsidRPr="006F215F">
        <w:t xml:space="preserve">Rīgas Nacionālais zooloģiskais dārzs”, vienotais reģistrācijas Nr. 40103032521, juridiskā un pasta adrese: Meža prospekts 1, Rīga, LV-1014, </w:t>
      </w:r>
      <w:r w:rsidR="00220C9F" w:rsidRPr="006F215F">
        <w:t>e-pasts: rigazoo@rigazoo.lv, vispārējā interneta adrese: www.rigazoo.lv</w:t>
      </w:r>
      <w:r w:rsidRPr="006F215F">
        <w:t>.</w:t>
      </w:r>
      <w:r w:rsidR="00E54784" w:rsidRPr="006F215F">
        <w:t xml:space="preserve"> Konts</w:t>
      </w:r>
      <w:r w:rsidR="00A955A7" w:rsidRPr="006F215F">
        <w:t xml:space="preserve"> drošības naudas iemaksai</w:t>
      </w:r>
      <w:r w:rsidR="00E54784" w:rsidRPr="006F215F">
        <w:t>: AS Citadele banka, konta Nr. LV68PARX0002243155003.</w:t>
      </w:r>
      <w:r w:rsidRPr="006F215F">
        <w:t xml:space="preserve"> </w:t>
      </w:r>
    </w:p>
    <w:p w14:paraId="14787BA7" w14:textId="55367353" w:rsidR="00247B43" w:rsidRPr="006F215F" w:rsidRDefault="00247B43" w:rsidP="00102083">
      <w:pPr>
        <w:pStyle w:val="NoSpacing"/>
        <w:widowControl w:val="0"/>
        <w:numPr>
          <w:ilvl w:val="1"/>
          <w:numId w:val="16"/>
        </w:numPr>
        <w:ind w:left="720" w:hanging="540"/>
        <w:jc w:val="both"/>
      </w:pPr>
      <w:r w:rsidRPr="006F215F">
        <w:t xml:space="preserve">Izsoles organizētājs ir līgumslēdzējs (turpmāk – </w:t>
      </w:r>
      <w:r w:rsidR="00A42A88" w:rsidRPr="006F215F">
        <w:t>Pārdevējs</w:t>
      </w:r>
      <w:r w:rsidRPr="006F215F">
        <w:t>).</w:t>
      </w:r>
    </w:p>
    <w:p w14:paraId="6D2C5F2D" w14:textId="40A3E351" w:rsidR="00E54784" w:rsidRPr="006F215F" w:rsidRDefault="00FE1913" w:rsidP="00102083">
      <w:pPr>
        <w:pStyle w:val="NoSpacing"/>
        <w:widowControl w:val="0"/>
        <w:numPr>
          <w:ilvl w:val="1"/>
          <w:numId w:val="16"/>
        </w:numPr>
        <w:ind w:left="720" w:hanging="540"/>
        <w:jc w:val="both"/>
      </w:pPr>
      <w:r w:rsidRPr="006F215F">
        <w:t>Izsoles organizētāja</w:t>
      </w:r>
      <w:r w:rsidR="00247B43" w:rsidRPr="006F215F">
        <w:t xml:space="preserve"> k</w:t>
      </w:r>
      <w:r w:rsidR="00E54784" w:rsidRPr="006F215F">
        <w:t xml:space="preserve">ontaktpersona – </w:t>
      </w:r>
      <w:r w:rsidR="0095317D" w:rsidRPr="006F215F">
        <w:t>Aigars Špons</w:t>
      </w:r>
      <w:r w:rsidR="00E54784" w:rsidRPr="006F215F">
        <w:t xml:space="preserve">, tālrunis: </w:t>
      </w:r>
      <w:r w:rsidR="00E533D1" w:rsidRPr="006F215F">
        <w:t>+371 2</w:t>
      </w:r>
      <w:r w:rsidR="0095317D" w:rsidRPr="006F215F">
        <w:t>6122578</w:t>
      </w:r>
      <w:r w:rsidR="00E54784" w:rsidRPr="006F215F">
        <w:t xml:space="preserve">, e-pasts: </w:t>
      </w:r>
      <w:r w:rsidR="00EE2730" w:rsidRPr="006F215F">
        <w:t>rigazoo</w:t>
      </w:r>
      <w:r w:rsidR="00A955A7" w:rsidRPr="006F215F">
        <w:t>@rigazoo.lv</w:t>
      </w:r>
      <w:r w:rsidR="00E54784" w:rsidRPr="006F215F">
        <w:t>.</w:t>
      </w:r>
    </w:p>
    <w:p w14:paraId="5A4C3350" w14:textId="2DBCE818" w:rsidR="00102083" w:rsidRPr="006F215F" w:rsidRDefault="00102083" w:rsidP="00102083">
      <w:pPr>
        <w:pStyle w:val="NoSpacing"/>
        <w:widowControl w:val="0"/>
        <w:numPr>
          <w:ilvl w:val="1"/>
          <w:numId w:val="16"/>
        </w:numPr>
        <w:ind w:left="720" w:hanging="540"/>
        <w:jc w:val="both"/>
      </w:pPr>
      <w:r w:rsidRPr="006F215F">
        <w:t xml:space="preserve">Izsoli rīko </w:t>
      </w:r>
      <w:r w:rsidR="000E63A1" w:rsidRPr="006F215F">
        <w:t>Izsoles organizētāja</w:t>
      </w:r>
      <w:r w:rsidRPr="006F215F">
        <w:t xml:space="preserve"> izsoles komisija (turpmāk – Komisija).</w:t>
      </w:r>
    </w:p>
    <w:p w14:paraId="3859688B" w14:textId="3B36E47A" w:rsidR="00B31669" w:rsidRPr="006F215F" w:rsidRDefault="000E63A1" w:rsidP="00FC1EB0">
      <w:pPr>
        <w:pStyle w:val="NoSpacing"/>
        <w:widowControl w:val="0"/>
        <w:numPr>
          <w:ilvl w:val="1"/>
          <w:numId w:val="16"/>
        </w:numPr>
        <w:ind w:left="720" w:hanging="540"/>
        <w:jc w:val="both"/>
      </w:pPr>
      <w:r w:rsidRPr="006F215F">
        <w:t>Šis I</w:t>
      </w:r>
      <w:r w:rsidR="00B31669" w:rsidRPr="006F215F">
        <w:t xml:space="preserve">zsoles nolikums (turpmāk – </w:t>
      </w:r>
      <w:r w:rsidR="00216535" w:rsidRPr="006F215F">
        <w:t>N</w:t>
      </w:r>
      <w:r w:rsidR="00B31669" w:rsidRPr="006F215F">
        <w:t xml:space="preserve">olikums) ir </w:t>
      </w:r>
      <w:r w:rsidR="00216535" w:rsidRPr="006F215F">
        <w:t>izstrādāts</w:t>
      </w:r>
      <w:r w:rsidR="00B31669" w:rsidRPr="006F215F">
        <w:t xml:space="preserve"> saskaņā ar </w:t>
      </w:r>
      <w:r w:rsidR="00FC1EB0" w:rsidRPr="006F215F">
        <w:t>Publiskas personas mantas atsavināšanas likuma principiem</w:t>
      </w:r>
      <w:r w:rsidR="00032A0C" w:rsidRPr="006F215F">
        <w:t>, ievērojot Publiskas personas finanšu līdzekļu un mantas izšķērdēšanas novēršanas likuma normas</w:t>
      </w:r>
      <w:r w:rsidR="007002B9" w:rsidRPr="006F215F">
        <w:t>.</w:t>
      </w:r>
      <w:r w:rsidR="00032A0C" w:rsidRPr="006F215F">
        <w:t xml:space="preserve"> Nolikums apstiprināts ar Komisijas sēdes lēmumu.</w:t>
      </w:r>
    </w:p>
    <w:p w14:paraId="590C6639" w14:textId="77777777" w:rsidR="007315DE" w:rsidRPr="006F215F" w:rsidRDefault="007315DE" w:rsidP="007002B9">
      <w:pPr>
        <w:pStyle w:val="NoSpacing"/>
        <w:widowControl w:val="0"/>
        <w:numPr>
          <w:ilvl w:val="1"/>
          <w:numId w:val="16"/>
        </w:numPr>
        <w:ind w:left="720" w:hanging="540"/>
        <w:jc w:val="both"/>
      </w:pPr>
      <w:r w:rsidRPr="006F215F">
        <w:t xml:space="preserve">Kandidāts - </w:t>
      </w:r>
      <w:r w:rsidR="00476A3B" w:rsidRPr="006F215F">
        <w:t xml:space="preserve">persona, kura piedalās </w:t>
      </w:r>
      <w:r w:rsidR="0038243C" w:rsidRPr="006F215F">
        <w:t>Izsoles norisēs</w:t>
      </w:r>
      <w:r w:rsidR="00476A3B" w:rsidRPr="006F215F">
        <w:t xml:space="preserve"> līdz </w:t>
      </w:r>
      <w:r w:rsidR="00F61DB7" w:rsidRPr="006F215F">
        <w:t>pieteikuma</w:t>
      </w:r>
      <w:r w:rsidR="00AD53C3" w:rsidRPr="006F215F">
        <w:t xml:space="preserve"> un dokumentu</w:t>
      </w:r>
      <w:r w:rsidR="007D7F0B" w:rsidRPr="006F215F">
        <w:t xml:space="preserve"> (</w:t>
      </w:r>
      <w:r w:rsidR="007D7F0B" w:rsidRPr="006F215F">
        <w:rPr>
          <w:i/>
        </w:rPr>
        <w:t>Nolikuma 4.3.p.</w:t>
      </w:r>
      <w:r w:rsidR="007D7F0B" w:rsidRPr="006F215F">
        <w:t>)</w:t>
      </w:r>
      <w:r w:rsidR="00476A3B" w:rsidRPr="006F215F">
        <w:t xml:space="preserve"> iesniegšanai</w:t>
      </w:r>
      <w:r w:rsidR="00AD53C3" w:rsidRPr="006F215F">
        <w:t xml:space="preserve"> Izsoles organizētājam</w:t>
      </w:r>
      <w:r w:rsidRPr="006F215F">
        <w:t>.</w:t>
      </w:r>
    </w:p>
    <w:p w14:paraId="4BBA8EB8" w14:textId="46BDC15F" w:rsidR="00AD53C3" w:rsidRPr="006F215F" w:rsidRDefault="00AD53C3" w:rsidP="007002B9">
      <w:pPr>
        <w:pStyle w:val="NoSpacing"/>
        <w:widowControl w:val="0"/>
        <w:numPr>
          <w:ilvl w:val="1"/>
          <w:numId w:val="16"/>
        </w:numPr>
        <w:ind w:left="720" w:hanging="540"/>
        <w:jc w:val="both"/>
      </w:pPr>
      <w:r w:rsidRPr="006F215F">
        <w:t>Pretendents – persona, k</w:t>
      </w:r>
      <w:r w:rsidR="00A638AD" w:rsidRPr="006F215F">
        <w:t>as</w:t>
      </w:r>
      <w:r w:rsidRPr="006F215F">
        <w:t xml:space="preserve"> iesniegusi pieteikumu un dokumentus (</w:t>
      </w:r>
      <w:r w:rsidRPr="006F215F">
        <w:rPr>
          <w:i/>
        </w:rPr>
        <w:t>Nolikuma 4.3.p.</w:t>
      </w:r>
      <w:r w:rsidRPr="006F215F">
        <w:t>) Izsoles organizētājam dalībai Izsolē.</w:t>
      </w:r>
    </w:p>
    <w:p w14:paraId="4F0205E7" w14:textId="1C41FFF5" w:rsidR="007002B9" w:rsidRPr="006F215F" w:rsidRDefault="00FC1EB0" w:rsidP="00102083">
      <w:pPr>
        <w:pStyle w:val="NoSpacing"/>
        <w:widowControl w:val="0"/>
        <w:numPr>
          <w:ilvl w:val="1"/>
          <w:numId w:val="16"/>
        </w:numPr>
        <w:ind w:left="720" w:hanging="540"/>
        <w:jc w:val="both"/>
      </w:pPr>
      <w:bookmarkStart w:id="0" w:name="_Ref321213260"/>
      <w:r w:rsidRPr="006F215F">
        <w:t>Mantas atsavināšanas tiesību</w:t>
      </w:r>
      <w:r w:rsidR="00E4493C" w:rsidRPr="006F215F">
        <w:t xml:space="preserve"> ieguvējs – pretendents, k</w:t>
      </w:r>
      <w:r w:rsidR="00A638AD" w:rsidRPr="006F215F">
        <w:t>as</w:t>
      </w:r>
      <w:r w:rsidR="00E4493C" w:rsidRPr="006F215F">
        <w:t xml:space="preserve"> attiecībā uz Izsoles </w:t>
      </w:r>
      <w:r w:rsidR="00C478E7" w:rsidRPr="006F215F">
        <w:t>priekšmetu</w:t>
      </w:r>
      <w:r w:rsidR="00E4493C" w:rsidRPr="006F215F">
        <w:t xml:space="preserve"> atzīts par izsoles uzvarētāju.</w:t>
      </w:r>
    </w:p>
    <w:p w14:paraId="4BC8A493" w14:textId="743EC614" w:rsidR="00F3384A" w:rsidRPr="006F215F" w:rsidRDefault="00FC1EB0" w:rsidP="00FC1EB0">
      <w:pPr>
        <w:pStyle w:val="NoSpacing"/>
        <w:widowControl w:val="0"/>
        <w:numPr>
          <w:ilvl w:val="1"/>
          <w:numId w:val="16"/>
        </w:numPr>
        <w:ind w:left="720" w:hanging="540"/>
        <w:jc w:val="both"/>
      </w:pPr>
      <w:r w:rsidRPr="006F215F">
        <w:t>Mantas ieguvējs</w:t>
      </w:r>
      <w:r w:rsidR="00E4493C" w:rsidRPr="006F215F">
        <w:t xml:space="preserve"> – persona, ar k</w:t>
      </w:r>
      <w:r w:rsidR="00A638AD" w:rsidRPr="006F215F">
        <w:t>o</w:t>
      </w:r>
      <w:r w:rsidR="00E4493C" w:rsidRPr="006F215F">
        <w:t xml:space="preserve"> ir parakstīts</w:t>
      </w:r>
      <w:r w:rsidR="007D7F0B" w:rsidRPr="006F215F">
        <w:t xml:space="preserve"> (noslēgts)</w:t>
      </w:r>
      <w:r w:rsidRPr="006F215F">
        <w:t xml:space="preserve"> mantas</w:t>
      </w:r>
      <w:r w:rsidR="007D7F0B" w:rsidRPr="006F215F">
        <w:t xml:space="preserve"> </w:t>
      </w:r>
      <w:r w:rsidRPr="006F215F">
        <w:t>pirkuma</w:t>
      </w:r>
      <w:r w:rsidR="00E4493C" w:rsidRPr="006F215F">
        <w:t xml:space="preserve"> līgums.</w:t>
      </w:r>
    </w:p>
    <w:p w14:paraId="6B5E79BC" w14:textId="77777777" w:rsidR="007315DE" w:rsidRPr="006F215F" w:rsidRDefault="007315DE" w:rsidP="007315DE">
      <w:pPr>
        <w:pStyle w:val="NoSpacing"/>
        <w:widowControl w:val="0"/>
        <w:ind w:left="720"/>
        <w:jc w:val="both"/>
      </w:pPr>
    </w:p>
    <w:p w14:paraId="22711570" w14:textId="4129E853" w:rsidR="00B97378" w:rsidRPr="006F215F" w:rsidRDefault="0084666B" w:rsidP="004D40FC">
      <w:pPr>
        <w:pStyle w:val="NoSpacing"/>
        <w:widowControl w:val="0"/>
        <w:numPr>
          <w:ilvl w:val="0"/>
          <w:numId w:val="16"/>
        </w:numPr>
        <w:jc w:val="both"/>
        <w:rPr>
          <w:b/>
        </w:rPr>
      </w:pPr>
      <w:r w:rsidRPr="006F215F">
        <w:rPr>
          <w:b/>
        </w:rPr>
        <w:t xml:space="preserve">Izsoles </w:t>
      </w:r>
      <w:r w:rsidR="00A5591F" w:rsidRPr="006F215F">
        <w:rPr>
          <w:b/>
        </w:rPr>
        <w:t>priekšmets</w:t>
      </w:r>
    </w:p>
    <w:p w14:paraId="67503224" w14:textId="4E5E9397" w:rsidR="009532A6" w:rsidRPr="006F215F" w:rsidRDefault="00E4493C" w:rsidP="004D40FC">
      <w:pPr>
        <w:pStyle w:val="NoSpacing"/>
        <w:widowControl w:val="0"/>
        <w:numPr>
          <w:ilvl w:val="1"/>
          <w:numId w:val="16"/>
        </w:numPr>
        <w:ind w:left="720" w:hanging="540"/>
        <w:jc w:val="both"/>
      </w:pPr>
      <w:r w:rsidRPr="006F215F">
        <w:t>Izsolē tiks piešķirta</w:t>
      </w:r>
      <w:r w:rsidR="00695FA9" w:rsidRPr="006F215F">
        <w:t xml:space="preserve">s </w:t>
      </w:r>
      <w:r w:rsidR="00FC1EB0" w:rsidRPr="006F215F">
        <w:t>mantas atsavināšanas</w:t>
      </w:r>
      <w:r w:rsidR="00695FA9" w:rsidRPr="006F215F">
        <w:t xml:space="preserve"> tiesības uz </w:t>
      </w:r>
      <w:r w:rsidR="00FC1EB0" w:rsidRPr="006F215F">
        <w:t>kustamu mantu — metāllūžņiem</w:t>
      </w:r>
      <w:r w:rsidR="00151C3C" w:rsidRPr="006F215F">
        <w:t xml:space="preserve"> (turpmāk - Izsoles </w:t>
      </w:r>
      <w:r w:rsidR="00216E5B" w:rsidRPr="006F215F">
        <w:t>priekšmets</w:t>
      </w:r>
      <w:r w:rsidR="00151C3C" w:rsidRPr="006F215F">
        <w:t>)</w:t>
      </w:r>
      <w:r w:rsidR="00BA0309" w:rsidRPr="006F215F">
        <w:t xml:space="preserve"> (</w:t>
      </w:r>
      <w:r w:rsidR="00BA0309" w:rsidRPr="006F215F">
        <w:rPr>
          <w:i/>
          <w:iCs/>
        </w:rPr>
        <w:t>tabula Nr. 1</w:t>
      </w:r>
      <w:r w:rsidR="00BA0309" w:rsidRPr="006F215F">
        <w:t>)</w:t>
      </w:r>
      <w:r w:rsidRPr="006F215F">
        <w:t>:</w:t>
      </w:r>
    </w:p>
    <w:p w14:paraId="3E5A2F5D" w14:textId="7E131D6D" w:rsidR="00666A24" w:rsidRPr="006F215F" w:rsidRDefault="00666A24" w:rsidP="00666A24">
      <w:pPr>
        <w:pStyle w:val="NoSpacing"/>
        <w:widowControl w:val="0"/>
        <w:ind w:left="360"/>
        <w:jc w:val="right"/>
        <w:rPr>
          <w:i/>
          <w:iCs/>
        </w:rPr>
      </w:pPr>
      <w:r w:rsidRPr="006F215F">
        <w:rPr>
          <w:i/>
          <w:iCs/>
        </w:rPr>
        <w:t>Tabula Nr. 1</w:t>
      </w:r>
    </w:p>
    <w:tbl>
      <w:tblPr>
        <w:tblStyle w:val="TableGrid"/>
        <w:tblW w:w="0" w:type="auto"/>
        <w:tblInd w:w="137" w:type="dxa"/>
        <w:tblLook w:val="04A0" w:firstRow="1" w:lastRow="0" w:firstColumn="1" w:lastColumn="0" w:noHBand="0" w:noVBand="1"/>
      </w:tblPr>
      <w:tblGrid>
        <w:gridCol w:w="3544"/>
        <w:gridCol w:w="1463"/>
        <w:gridCol w:w="3828"/>
      </w:tblGrid>
      <w:tr w:rsidR="006C20E3" w:rsidRPr="00CC24DB" w14:paraId="17DC2C99" w14:textId="77777777" w:rsidTr="00CB64A2">
        <w:tc>
          <w:tcPr>
            <w:tcW w:w="3544" w:type="dxa"/>
          </w:tcPr>
          <w:p w14:paraId="0AA081B9" w14:textId="78D42A88" w:rsidR="006C20E3" w:rsidRPr="006F215F" w:rsidRDefault="00CB64A2" w:rsidP="00430DB1">
            <w:pPr>
              <w:pStyle w:val="NoSpacing"/>
              <w:widowControl w:val="0"/>
              <w:rPr>
                <w:b/>
                <w:sz w:val="22"/>
                <w:szCs w:val="22"/>
              </w:rPr>
            </w:pPr>
            <w:r w:rsidRPr="006F215F">
              <w:rPr>
                <w:b/>
                <w:sz w:val="22"/>
                <w:szCs w:val="22"/>
              </w:rPr>
              <w:t>Priekšmeta raksturojums</w:t>
            </w:r>
          </w:p>
        </w:tc>
        <w:tc>
          <w:tcPr>
            <w:tcW w:w="1417" w:type="dxa"/>
          </w:tcPr>
          <w:p w14:paraId="4A9D463C" w14:textId="49E824D5" w:rsidR="006C20E3" w:rsidRPr="006F215F" w:rsidRDefault="00CB64A2" w:rsidP="00430DB1">
            <w:pPr>
              <w:pStyle w:val="NoSpacing"/>
              <w:widowControl w:val="0"/>
              <w:rPr>
                <w:b/>
                <w:sz w:val="22"/>
                <w:szCs w:val="22"/>
              </w:rPr>
            </w:pPr>
            <w:r w:rsidRPr="006F215F">
              <w:rPr>
                <w:b/>
                <w:sz w:val="22"/>
                <w:szCs w:val="22"/>
              </w:rPr>
              <w:t>Aptuvenais daudzums</w:t>
            </w:r>
          </w:p>
        </w:tc>
        <w:tc>
          <w:tcPr>
            <w:tcW w:w="3828" w:type="dxa"/>
          </w:tcPr>
          <w:p w14:paraId="1EA3934F" w14:textId="733EA50B" w:rsidR="006C20E3" w:rsidRPr="006F215F" w:rsidRDefault="00BA0309" w:rsidP="00430DB1">
            <w:pPr>
              <w:pStyle w:val="NoSpacing"/>
              <w:widowControl w:val="0"/>
              <w:rPr>
                <w:b/>
                <w:sz w:val="22"/>
                <w:szCs w:val="22"/>
              </w:rPr>
            </w:pPr>
            <w:r w:rsidRPr="006F215F">
              <w:rPr>
                <w:b/>
                <w:sz w:val="22"/>
                <w:szCs w:val="22"/>
              </w:rPr>
              <w:t>Atrašanās vieta un izvešanas nosacījumi</w:t>
            </w:r>
          </w:p>
        </w:tc>
      </w:tr>
      <w:tr w:rsidR="007F2F3A" w:rsidRPr="00CC24DB" w14:paraId="1511F29D" w14:textId="77777777" w:rsidTr="00CB64A2">
        <w:tc>
          <w:tcPr>
            <w:tcW w:w="3544" w:type="dxa"/>
          </w:tcPr>
          <w:p w14:paraId="74A7AA51" w14:textId="2741EE4B" w:rsidR="007F2F3A" w:rsidRPr="006F215F" w:rsidRDefault="00CB64A2" w:rsidP="00A638AD">
            <w:pPr>
              <w:pStyle w:val="NoSpacing"/>
              <w:jc w:val="both"/>
              <w:rPr>
                <w:sz w:val="22"/>
                <w:szCs w:val="22"/>
              </w:rPr>
            </w:pPr>
            <w:r w:rsidRPr="006F215F">
              <w:rPr>
                <w:sz w:val="22"/>
                <w:szCs w:val="22"/>
              </w:rPr>
              <w:t>Metāllūžņi. Dažāda veida un dažāda izmēra nožogojuma daļas.</w:t>
            </w:r>
          </w:p>
        </w:tc>
        <w:tc>
          <w:tcPr>
            <w:tcW w:w="1417" w:type="dxa"/>
          </w:tcPr>
          <w:p w14:paraId="5F3DE33B" w14:textId="03363299" w:rsidR="007F2F3A" w:rsidRPr="006F215F" w:rsidRDefault="00A638AD" w:rsidP="00A638AD">
            <w:pPr>
              <w:pStyle w:val="NoSpacing"/>
              <w:widowControl w:val="0"/>
              <w:jc w:val="both"/>
              <w:rPr>
                <w:sz w:val="22"/>
                <w:szCs w:val="22"/>
              </w:rPr>
            </w:pPr>
            <w:r w:rsidRPr="006F215F">
              <w:rPr>
                <w:sz w:val="22"/>
                <w:szCs w:val="22"/>
              </w:rPr>
              <w:t>Saskaņā ar pielikum</w:t>
            </w:r>
            <w:r w:rsidR="00D93407" w:rsidRPr="006F215F">
              <w:rPr>
                <w:sz w:val="22"/>
                <w:szCs w:val="22"/>
              </w:rPr>
              <w:t>u Nr.1 un tam pievienotajām foto fiksācijām</w:t>
            </w:r>
          </w:p>
        </w:tc>
        <w:tc>
          <w:tcPr>
            <w:tcW w:w="3828" w:type="dxa"/>
          </w:tcPr>
          <w:p w14:paraId="7F4A58A6" w14:textId="1412C30F" w:rsidR="007F2F3A" w:rsidRPr="006F215F" w:rsidRDefault="00BA0309" w:rsidP="00A638AD">
            <w:pPr>
              <w:pStyle w:val="NoSpacing"/>
              <w:widowControl w:val="0"/>
              <w:jc w:val="both"/>
              <w:rPr>
                <w:sz w:val="22"/>
                <w:szCs w:val="22"/>
              </w:rPr>
            </w:pPr>
            <w:r w:rsidRPr="006F215F">
              <w:rPr>
                <w:sz w:val="22"/>
                <w:szCs w:val="22"/>
              </w:rPr>
              <w:t>Sakrauti kaudzēs Izsoles organizētāja teritorijā.</w:t>
            </w:r>
            <w:r w:rsidRPr="006F215F">
              <w:t xml:space="preserve"> </w:t>
            </w:r>
            <w:r w:rsidRPr="006F215F">
              <w:rPr>
                <w:sz w:val="22"/>
                <w:szCs w:val="22"/>
              </w:rPr>
              <w:t>Mantas ieguvējs (pircējs) par saviem līdzekļiem iekrauj metāllūžņus autotransportā, nosver un izved metāllūžņus no teritorijas.</w:t>
            </w:r>
          </w:p>
        </w:tc>
      </w:tr>
    </w:tbl>
    <w:p w14:paraId="26AC85FA" w14:textId="77777777" w:rsidR="00BA0309" w:rsidRPr="006F215F" w:rsidRDefault="00BA0309" w:rsidP="00BA0309">
      <w:pPr>
        <w:pStyle w:val="NoSpacing"/>
        <w:widowControl w:val="0"/>
        <w:ind w:left="720"/>
        <w:jc w:val="both"/>
      </w:pPr>
    </w:p>
    <w:p w14:paraId="19FE3A05" w14:textId="6E289A18" w:rsidR="00F034BC" w:rsidRPr="006F215F" w:rsidRDefault="00F034BC" w:rsidP="00F034BC">
      <w:pPr>
        <w:pStyle w:val="NoSpacing"/>
        <w:widowControl w:val="0"/>
        <w:numPr>
          <w:ilvl w:val="1"/>
          <w:numId w:val="16"/>
        </w:numPr>
        <w:ind w:left="720" w:hanging="540"/>
        <w:jc w:val="both"/>
      </w:pPr>
      <w:r w:rsidRPr="006F215F">
        <w:t xml:space="preserve">Izsoles </w:t>
      </w:r>
      <w:r w:rsidR="00216E5B" w:rsidRPr="006F215F">
        <w:t>priekšmeta</w:t>
      </w:r>
      <w:r w:rsidRPr="006F215F">
        <w:t xml:space="preserve"> specifikācija pievienota Nolikumam</w:t>
      </w:r>
      <w:r w:rsidR="00150CDA" w:rsidRPr="006F215F">
        <w:t xml:space="preserve"> (</w:t>
      </w:r>
      <w:r w:rsidR="00150CDA" w:rsidRPr="006F215F">
        <w:rPr>
          <w:i/>
          <w:iCs/>
        </w:rPr>
        <w:t xml:space="preserve">Nolikuma </w:t>
      </w:r>
      <w:r w:rsidR="00150CDA" w:rsidRPr="006F215F">
        <w:rPr>
          <w:b/>
          <w:bCs/>
          <w:i/>
          <w:iCs/>
        </w:rPr>
        <w:t xml:space="preserve">Pielikums Nr. 1 </w:t>
      </w:r>
      <w:r w:rsidR="00150CDA" w:rsidRPr="006F215F">
        <w:rPr>
          <w:i/>
          <w:iCs/>
        </w:rPr>
        <w:t xml:space="preserve">– </w:t>
      </w:r>
      <w:r w:rsidR="00216E5B" w:rsidRPr="006F215F">
        <w:rPr>
          <w:i/>
          <w:iCs/>
        </w:rPr>
        <w:t>Izsoles priekšmeta</w:t>
      </w:r>
      <w:r w:rsidR="00150CDA" w:rsidRPr="006F215F">
        <w:rPr>
          <w:i/>
          <w:iCs/>
        </w:rPr>
        <w:t xml:space="preserve"> specifikācija</w:t>
      </w:r>
      <w:r w:rsidR="00150CDA" w:rsidRPr="006F215F">
        <w:t>).</w:t>
      </w:r>
    </w:p>
    <w:p w14:paraId="6CD5F50E" w14:textId="00D86081" w:rsidR="00E4493C" w:rsidRPr="006F215F" w:rsidRDefault="00150CDA" w:rsidP="004D40FC">
      <w:pPr>
        <w:pStyle w:val="NoSpacing"/>
        <w:widowControl w:val="0"/>
        <w:numPr>
          <w:ilvl w:val="1"/>
          <w:numId w:val="16"/>
        </w:numPr>
        <w:ind w:left="720" w:hanging="540"/>
        <w:jc w:val="both"/>
      </w:pPr>
      <w:r w:rsidRPr="006F215F">
        <w:t xml:space="preserve">Izsoles </w:t>
      </w:r>
      <w:r w:rsidR="00216E5B" w:rsidRPr="006F215F">
        <w:t>priekšmeta</w:t>
      </w:r>
      <w:r w:rsidRPr="006F215F">
        <w:t xml:space="preserve"> atsavināšanas kārtība</w:t>
      </w:r>
      <w:r w:rsidR="0088229C" w:rsidRPr="006F215F">
        <w:t xml:space="preserve"> un</w:t>
      </w:r>
      <w:r w:rsidRPr="006F215F">
        <w:t xml:space="preserve"> pirkuma</w:t>
      </w:r>
      <w:r w:rsidR="00A613E9" w:rsidRPr="006F215F">
        <w:t xml:space="preserve"> maksas samaksas kārtība </w:t>
      </w:r>
      <w:bookmarkEnd w:id="0"/>
      <w:r w:rsidR="00A613E9" w:rsidRPr="006F215F">
        <w:t>atrunāt</w:t>
      </w:r>
      <w:r w:rsidR="0088229C" w:rsidRPr="006F215F">
        <w:t>a</w:t>
      </w:r>
      <w:r w:rsidR="00BA0309" w:rsidRPr="006F215F">
        <w:t xml:space="preserve"> Izsoles priekšmeta specifikācijā un</w:t>
      </w:r>
      <w:r w:rsidR="0047343D" w:rsidRPr="006F215F">
        <w:t xml:space="preserve"> </w:t>
      </w:r>
      <w:r w:rsidR="0088229C" w:rsidRPr="006F215F">
        <w:t>mantas pirkuma</w:t>
      </w:r>
      <w:r w:rsidR="00A613E9" w:rsidRPr="006F215F">
        <w:t xml:space="preserve"> līgum</w:t>
      </w:r>
      <w:r w:rsidR="0088229C" w:rsidRPr="006F215F">
        <w:t>a</w:t>
      </w:r>
      <w:r w:rsidR="0047343D" w:rsidRPr="006F215F">
        <w:t xml:space="preserve"> projekt</w:t>
      </w:r>
      <w:r w:rsidR="0088229C" w:rsidRPr="006F215F">
        <w:t>ā</w:t>
      </w:r>
      <w:r w:rsidR="0047343D" w:rsidRPr="006F215F">
        <w:t xml:space="preserve"> (</w:t>
      </w:r>
      <w:r w:rsidR="0047343D" w:rsidRPr="006F215F">
        <w:rPr>
          <w:i/>
          <w:iCs/>
        </w:rPr>
        <w:t xml:space="preserve">Nolikuma </w:t>
      </w:r>
      <w:r w:rsidR="0047343D" w:rsidRPr="006F215F">
        <w:rPr>
          <w:b/>
          <w:bCs/>
          <w:i/>
          <w:iCs/>
        </w:rPr>
        <w:lastRenderedPageBreak/>
        <w:t xml:space="preserve">Pielikums Nr. </w:t>
      </w:r>
      <w:r w:rsidR="00720D17" w:rsidRPr="006F215F">
        <w:rPr>
          <w:b/>
          <w:bCs/>
          <w:i/>
          <w:iCs/>
        </w:rPr>
        <w:t>2</w:t>
      </w:r>
      <w:r w:rsidR="0088229C" w:rsidRPr="006F215F">
        <w:rPr>
          <w:b/>
          <w:bCs/>
          <w:i/>
          <w:iCs/>
        </w:rPr>
        <w:t xml:space="preserve"> </w:t>
      </w:r>
      <w:r w:rsidR="0088229C" w:rsidRPr="006F215F">
        <w:rPr>
          <w:i/>
          <w:iCs/>
        </w:rPr>
        <w:t>– Mantas pirkuma līgums</w:t>
      </w:r>
      <w:r w:rsidR="0047343D" w:rsidRPr="006F215F">
        <w:t>)</w:t>
      </w:r>
      <w:r w:rsidR="00A613E9" w:rsidRPr="006F215F">
        <w:t>.</w:t>
      </w:r>
    </w:p>
    <w:p w14:paraId="626D5786" w14:textId="0413519D" w:rsidR="009941C8" w:rsidRPr="006F215F" w:rsidRDefault="009941C8" w:rsidP="009941C8">
      <w:pPr>
        <w:pStyle w:val="NoSpacing"/>
        <w:widowControl w:val="0"/>
        <w:numPr>
          <w:ilvl w:val="1"/>
          <w:numId w:val="16"/>
        </w:numPr>
        <w:ind w:left="720" w:hanging="540"/>
        <w:jc w:val="both"/>
      </w:pPr>
      <w:r w:rsidRPr="006F215F">
        <w:t>Pa</w:t>
      </w:r>
      <w:r w:rsidR="00A3434C" w:rsidRPr="006F215F">
        <w:t>r</w:t>
      </w:r>
      <w:r w:rsidR="006235A8" w:rsidRPr="006F215F">
        <w:t xml:space="preserve"> Izsoles </w:t>
      </w:r>
      <w:r w:rsidR="00216E5B" w:rsidRPr="006F215F">
        <w:t>priekšmeta</w:t>
      </w:r>
      <w:r w:rsidR="006235A8" w:rsidRPr="006F215F">
        <w:t xml:space="preserve"> apskati</w:t>
      </w:r>
      <w:r w:rsidRPr="006F215F">
        <w:t xml:space="preserve"> ieinter</w:t>
      </w:r>
      <w:r w:rsidR="00A3434C" w:rsidRPr="006F215F">
        <w:t>e</w:t>
      </w:r>
      <w:r w:rsidRPr="006F215F">
        <w:t>sētās personas informāciju var saņemt sazinoties ar Izsoles organizētāja kontaktpersonu (</w:t>
      </w:r>
      <w:r w:rsidRPr="006F215F">
        <w:rPr>
          <w:i/>
        </w:rPr>
        <w:t>Nolikuma 1.4.p.</w:t>
      </w:r>
      <w:r w:rsidRPr="006F215F">
        <w:t>).</w:t>
      </w:r>
    </w:p>
    <w:p w14:paraId="46853CC1" w14:textId="3FEC5126" w:rsidR="00A5591F" w:rsidRPr="006F215F" w:rsidRDefault="00A5591F" w:rsidP="00A5591F">
      <w:pPr>
        <w:pStyle w:val="NoSpacing"/>
        <w:widowControl w:val="0"/>
        <w:numPr>
          <w:ilvl w:val="1"/>
          <w:numId w:val="16"/>
        </w:numPr>
        <w:ind w:left="720" w:hanging="540"/>
        <w:jc w:val="both"/>
      </w:pPr>
      <w:bookmarkStart w:id="1" w:name="_Hlk191367194"/>
      <w:r w:rsidRPr="006F215F">
        <w:t xml:space="preserve">Izsoles priekšmeta aptuvenais daudzums (svars) noteikts, izmantojot matemātiskos aprēķinus un aplēses. Pastāv augsta iespējamība, ka mantas izvešanas procesā pēc precīzas svēršanas, Izsoles priekšmeta svars var mainīties. </w:t>
      </w:r>
    </w:p>
    <w:p w14:paraId="6B72B662" w14:textId="419672EC" w:rsidR="00717CBE" w:rsidRPr="006F215F" w:rsidRDefault="00717CBE" w:rsidP="00717CBE">
      <w:pPr>
        <w:pStyle w:val="NoSpacing"/>
        <w:widowControl w:val="0"/>
        <w:numPr>
          <w:ilvl w:val="1"/>
          <w:numId w:val="16"/>
        </w:numPr>
        <w:ind w:left="720" w:hanging="540"/>
        <w:jc w:val="both"/>
      </w:pPr>
      <w:r w:rsidRPr="006F215F">
        <w:t xml:space="preserve">Preces savākšana, svēršana un izvešana notiek pilnībā par pretendenta līdzekļiem. Preces svēršanai izmanto normatīvajos aktos noteiktā kārtībā sertificētus svarus, kurus nodrošina </w:t>
      </w:r>
      <w:r w:rsidR="00E6795F" w:rsidRPr="006F215F">
        <w:t>Mantas ieguvējs</w:t>
      </w:r>
      <w:r w:rsidRPr="006F215F">
        <w:t>.</w:t>
      </w:r>
    </w:p>
    <w:p w14:paraId="2ACBB23B" w14:textId="49FF59D3" w:rsidR="00717CBE" w:rsidRPr="006F215F" w:rsidRDefault="00E6795F" w:rsidP="00717CBE">
      <w:pPr>
        <w:pStyle w:val="NoSpacing"/>
        <w:widowControl w:val="0"/>
        <w:numPr>
          <w:ilvl w:val="1"/>
          <w:numId w:val="16"/>
        </w:numPr>
        <w:ind w:left="720" w:hanging="540"/>
        <w:jc w:val="both"/>
      </w:pPr>
      <w:r w:rsidRPr="006F215F">
        <w:t>Izsoles priekšmets kā atsavināmā manta</w:t>
      </w:r>
      <w:r w:rsidR="00717CBE" w:rsidRPr="006F215F">
        <w:t xml:space="preserve"> no </w:t>
      </w:r>
      <w:r w:rsidRPr="006F215F">
        <w:t>Izsoles organizatora teritorijas</w:t>
      </w:r>
      <w:r w:rsidR="00717CBE" w:rsidRPr="006F215F">
        <w:t xml:space="preserve"> izvedama 30 (trīsdesmit) kalendāro dienu laikā pēc </w:t>
      </w:r>
      <w:r w:rsidRPr="006F215F">
        <w:t xml:space="preserve">Mantas </w:t>
      </w:r>
      <w:r w:rsidR="00717CBE" w:rsidRPr="006F215F">
        <w:t>pirkuma līguma noslēgšanas. Izvešana notiek pēc savstarpēji saskaņota izvešanas grafika.</w:t>
      </w:r>
    </w:p>
    <w:bookmarkEnd w:id="1"/>
    <w:p w14:paraId="39AE4E31" w14:textId="77777777" w:rsidR="004B1075" w:rsidRPr="006F215F" w:rsidRDefault="004B1075" w:rsidP="004B1075">
      <w:pPr>
        <w:pStyle w:val="NoSpacing"/>
        <w:widowControl w:val="0"/>
        <w:ind w:left="720"/>
        <w:jc w:val="both"/>
      </w:pPr>
    </w:p>
    <w:p w14:paraId="6EFA8D7B" w14:textId="77777777" w:rsidR="004B1075" w:rsidRPr="006F215F" w:rsidRDefault="004B1075" w:rsidP="004B1075">
      <w:pPr>
        <w:pStyle w:val="NoSpacing"/>
        <w:widowControl w:val="0"/>
        <w:numPr>
          <w:ilvl w:val="0"/>
          <w:numId w:val="16"/>
        </w:numPr>
        <w:jc w:val="both"/>
        <w:rPr>
          <w:b/>
        </w:rPr>
      </w:pPr>
      <w:r w:rsidRPr="006F215F">
        <w:rPr>
          <w:b/>
        </w:rPr>
        <w:t>Izsoles noteikumi un maksa</w:t>
      </w:r>
    </w:p>
    <w:p w14:paraId="1D12A62A" w14:textId="4C7E7AB5" w:rsidR="004B1075" w:rsidRPr="006F215F" w:rsidRDefault="004B1075" w:rsidP="004B1075">
      <w:pPr>
        <w:pStyle w:val="NoSpacing"/>
        <w:widowControl w:val="0"/>
        <w:numPr>
          <w:ilvl w:val="1"/>
          <w:numId w:val="16"/>
        </w:numPr>
        <w:ind w:left="720" w:hanging="540"/>
        <w:jc w:val="both"/>
      </w:pPr>
      <w:r w:rsidRPr="006F215F">
        <w:t xml:space="preserve">Izsoles veids – </w:t>
      </w:r>
      <w:r w:rsidRPr="006F215F">
        <w:rPr>
          <w:u w:val="single"/>
        </w:rPr>
        <w:t>rakstiska izsole</w:t>
      </w:r>
      <w:r w:rsidRPr="006F215F">
        <w:t>. Izsoles priekšmets tiks izsolīts saskaņā ar Nolikuma 6.nodaļas noteikumiem.</w:t>
      </w:r>
    </w:p>
    <w:p w14:paraId="6F7D641C" w14:textId="65A2B1F4" w:rsidR="004B1075" w:rsidRPr="006F215F" w:rsidRDefault="004B1075" w:rsidP="004B1075">
      <w:pPr>
        <w:pStyle w:val="NoSpacing"/>
        <w:widowControl w:val="0"/>
        <w:numPr>
          <w:ilvl w:val="1"/>
          <w:numId w:val="16"/>
        </w:numPr>
        <w:ind w:left="720" w:hanging="540"/>
        <w:jc w:val="both"/>
      </w:pPr>
      <w:r w:rsidRPr="006F215F">
        <w:t xml:space="preserve">Izsoles mērķis ir saņemt izsoles piedāvājumu ar augstāko cenu jeb pirkuma maksu, noslēdzot atsevišķu mantas pirkuma līgumu par Izsoles </w:t>
      </w:r>
      <w:r w:rsidR="00216E5B" w:rsidRPr="006F215F">
        <w:t>priekšmetu</w:t>
      </w:r>
      <w:r w:rsidRPr="006F215F">
        <w:t>.</w:t>
      </w:r>
    </w:p>
    <w:p w14:paraId="3876719F" w14:textId="08DAD5C4" w:rsidR="004B1075" w:rsidRPr="006F215F" w:rsidRDefault="004B1075" w:rsidP="004B1075">
      <w:pPr>
        <w:pStyle w:val="NoSpacing"/>
        <w:widowControl w:val="0"/>
        <w:numPr>
          <w:ilvl w:val="1"/>
          <w:numId w:val="16"/>
        </w:numPr>
        <w:ind w:left="720" w:hanging="540"/>
        <w:jc w:val="both"/>
      </w:pPr>
      <w:r w:rsidRPr="006F215F">
        <w:t>Izsoles sākumcena par Izsoles priekšmetu ir norādīta tabulā (</w:t>
      </w:r>
      <w:r w:rsidRPr="006F215F">
        <w:rPr>
          <w:i/>
          <w:iCs/>
        </w:rPr>
        <w:t>tabula Nr. 2</w:t>
      </w:r>
      <w:r w:rsidRPr="006F215F">
        <w:t>):</w:t>
      </w:r>
    </w:p>
    <w:p w14:paraId="24509859" w14:textId="77777777" w:rsidR="004B1075" w:rsidRPr="006F215F" w:rsidRDefault="004B1075" w:rsidP="004B1075">
      <w:pPr>
        <w:pStyle w:val="NoSpacing"/>
        <w:widowControl w:val="0"/>
        <w:ind w:left="720"/>
        <w:jc w:val="both"/>
      </w:pPr>
    </w:p>
    <w:p w14:paraId="32F1A685" w14:textId="77777777" w:rsidR="004B1075" w:rsidRPr="006F215F" w:rsidRDefault="004B1075" w:rsidP="004B1075">
      <w:pPr>
        <w:pStyle w:val="NoSpacing"/>
        <w:widowControl w:val="0"/>
        <w:ind w:left="720"/>
        <w:jc w:val="right"/>
        <w:rPr>
          <w:i/>
          <w:iCs/>
        </w:rPr>
      </w:pPr>
      <w:r w:rsidRPr="006F215F">
        <w:rPr>
          <w:i/>
          <w:iCs/>
        </w:rPr>
        <w:t>Tabula Nr. 2</w:t>
      </w:r>
    </w:p>
    <w:tbl>
      <w:tblPr>
        <w:tblStyle w:val="TableGrid"/>
        <w:tblW w:w="9072" w:type="dxa"/>
        <w:tblInd w:w="279" w:type="dxa"/>
        <w:tblLook w:val="04A0" w:firstRow="1" w:lastRow="0" w:firstColumn="1" w:lastColumn="0" w:noHBand="0" w:noVBand="1"/>
      </w:tblPr>
      <w:tblGrid>
        <w:gridCol w:w="2551"/>
        <w:gridCol w:w="1985"/>
        <w:gridCol w:w="1984"/>
        <w:gridCol w:w="2552"/>
      </w:tblGrid>
      <w:tr w:rsidR="004B1075" w:rsidRPr="00CC24DB" w14:paraId="1E132C8B" w14:textId="77777777" w:rsidTr="00065597">
        <w:tc>
          <w:tcPr>
            <w:tcW w:w="2551" w:type="dxa"/>
          </w:tcPr>
          <w:p w14:paraId="7B8E1A46" w14:textId="77777777" w:rsidR="004B1075" w:rsidRPr="006F215F" w:rsidRDefault="004B1075" w:rsidP="00065597">
            <w:pPr>
              <w:pStyle w:val="NoSpacing"/>
              <w:widowControl w:val="0"/>
              <w:rPr>
                <w:b/>
                <w:sz w:val="22"/>
                <w:szCs w:val="22"/>
              </w:rPr>
            </w:pPr>
            <w:bookmarkStart w:id="2" w:name="_Hlk181621168"/>
            <w:r w:rsidRPr="006F215F">
              <w:rPr>
                <w:b/>
                <w:sz w:val="22"/>
                <w:szCs w:val="22"/>
              </w:rPr>
              <w:t>Izsoles priekšmets</w:t>
            </w:r>
          </w:p>
        </w:tc>
        <w:tc>
          <w:tcPr>
            <w:tcW w:w="1985" w:type="dxa"/>
          </w:tcPr>
          <w:p w14:paraId="1592E718" w14:textId="7580EAE8" w:rsidR="004B1075" w:rsidRPr="006F215F" w:rsidRDefault="004B1075" w:rsidP="00065597">
            <w:pPr>
              <w:pStyle w:val="NoSpacing"/>
              <w:widowControl w:val="0"/>
              <w:rPr>
                <w:b/>
                <w:sz w:val="22"/>
                <w:szCs w:val="22"/>
              </w:rPr>
            </w:pPr>
            <w:r w:rsidRPr="006F215F">
              <w:rPr>
                <w:b/>
                <w:sz w:val="22"/>
                <w:szCs w:val="22"/>
              </w:rPr>
              <w:t xml:space="preserve">Izsoles sākumcena </w:t>
            </w:r>
            <w:r w:rsidRPr="006F215F">
              <w:rPr>
                <w:b/>
                <w:i/>
                <w:iCs/>
                <w:sz w:val="22"/>
                <w:szCs w:val="22"/>
              </w:rPr>
              <w:t>euro</w:t>
            </w:r>
            <w:r w:rsidRPr="006F215F">
              <w:rPr>
                <w:b/>
                <w:sz w:val="22"/>
                <w:szCs w:val="22"/>
              </w:rPr>
              <w:t xml:space="preserve"> (bez PVN)</w:t>
            </w:r>
            <w:r w:rsidR="00216E5B" w:rsidRPr="006F215F">
              <w:rPr>
                <w:b/>
                <w:sz w:val="22"/>
                <w:szCs w:val="22"/>
              </w:rPr>
              <w:t xml:space="preserve"> par 1 tonnu</w:t>
            </w:r>
          </w:p>
        </w:tc>
        <w:tc>
          <w:tcPr>
            <w:tcW w:w="1984" w:type="dxa"/>
          </w:tcPr>
          <w:p w14:paraId="3FB83A58" w14:textId="77777777" w:rsidR="004B1075" w:rsidRPr="006F215F" w:rsidRDefault="004B1075" w:rsidP="00065597">
            <w:pPr>
              <w:pStyle w:val="NoSpacing"/>
              <w:widowControl w:val="0"/>
              <w:rPr>
                <w:b/>
                <w:sz w:val="22"/>
                <w:szCs w:val="22"/>
              </w:rPr>
            </w:pPr>
            <w:r w:rsidRPr="006F215F">
              <w:rPr>
                <w:b/>
                <w:sz w:val="22"/>
                <w:szCs w:val="22"/>
              </w:rPr>
              <w:t xml:space="preserve">Izsoles solis </w:t>
            </w:r>
            <w:r w:rsidRPr="006F215F">
              <w:rPr>
                <w:b/>
                <w:i/>
                <w:sz w:val="22"/>
                <w:szCs w:val="22"/>
              </w:rPr>
              <w:t>euro</w:t>
            </w:r>
            <w:r w:rsidRPr="006F215F">
              <w:rPr>
                <w:b/>
                <w:sz w:val="22"/>
                <w:szCs w:val="22"/>
              </w:rPr>
              <w:t xml:space="preserve"> (bez PVN)</w:t>
            </w:r>
          </w:p>
        </w:tc>
        <w:tc>
          <w:tcPr>
            <w:tcW w:w="2552" w:type="dxa"/>
          </w:tcPr>
          <w:p w14:paraId="19A30568" w14:textId="77777777" w:rsidR="004B1075" w:rsidRPr="006F215F" w:rsidRDefault="004B1075" w:rsidP="00065597">
            <w:pPr>
              <w:pStyle w:val="NoSpacing"/>
              <w:widowControl w:val="0"/>
              <w:rPr>
                <w:b/>
                <w:sz w:val="22"/>
                <w:szCs w:val="22"/>
              </w:rPr>
            </w:pPr>
            <w:r w:rsidRPr="006F215F">
              <w:rPr>
                <w:b/>
                <w:sz w:val="22"/>
                <w:szCs w:val="22"/>
              </w:rPr>
              <w:t xml:space="preserve">Drošības naudas apmērs </w:t>
            </w:r>
            <w:r w:rsidRPr="006F215F">
              <w:rPr>
                <w:b/>
                <w:i/>
                <w:sz w:val="22"/>
                <w:szCs w:val="22"/>
              </w:rPr>
              <w:t>euro</w:t>
            </w:r>
            <w:r w:rsidRPr="006F215F">
              <w:rPr>
                <w:b/>
                <w:sz w:val="22"/>
                <w:szCs w:val="22"/>
              </w:rPr>
              <w:t xml:space="preserve"> (bez PVN)</w:t>
            </w:r>
          </w:p>
        </w:tc>
      </w:tr>
      <w:tr w:rsidR="004B1075" w:rsidRPr="006F215F" w14:paraId="58A78147" w14:textId="77777777" w:rsidTr="00065597">
        <w:tc>
          <w:tcPr>
            <w:tcW w:w="2551" w:type="dxa"/>
          </w:tcPr>
          <w:p w14:paraId="60A08817" w14:textId="672D3B35" w:rsidR="004B1075" w:rsidRPr="006F215F" w:rsidRDefault="004B1075" w:rsidP="00065597">
            <w:pPr>
              <w:pStyle w:val="NoSpacing"/>
              <w:rPr>
                <w:sz w:val="22"/>
                <w:szCs w:val="22"/>
              </w:rPr>
            </w:pPr>
            <w:r w:rsidRPr="006F215F">
              <w:rPr>
                <w:sz w:val="22"/>
                <w:szCs w:val="22"/>
              </w:rPr>
              <w:t>1.</w:t>
            </w:r>
            <w:r w:rsidRPr="006F215F">
              <w:t xml:space="preserve"> </w:t>
            </w:r>
            <w:r w:rsidR="00216E5B" w:rsidRPr="006F215F">
              <w:t>Metāllūžņi</w:t>
            </w:r>
          </w:p>
        </w:tc>
        <w:tc>
          <w:tcPr>
            <w:tcW w:w="1985" w:type="dxa"/>
          </w:tcPr>
          <w:p w14:paraId="0991D205" w14:textId="254AFF01" w:rsidR="004B1075" w:rsidRPr="006F215F" w:rsidRDefault="00216E5B" w:rsidP="00065597">
            <w:pPr>
              <w:pStyle w:val="NoSpacing"/>
              <w:widowControl w:val="0"/>
              <w:rPr>
                <w:sz w:val="22"/>
                <w:szCs w:val="22"/>
              </w:rPr>
            </w:pPr>
            <w:r w:rsidRPr="00720462">
              <w:rPr>
                <w:sz w:val="22"/>
                <w:szCs w:val="22"/>
              </w:rPr>
              <w:t>2</w:t>
            </w:r>
            <w:r w:rsidR="00D83BA5" w:rsidRPr="00720462">
              <w:rPr>
                <w:sz w:val="22"/>
                <w:szCs w:val="22"/>
              </w:rPr>
              <w:t>00</w:t>
            </w:r>
            <w:r w:rsidR="004B1075" w:rsidRPr="00720462">
              <w:rPr>
                <w:sz w:val="22"/>
                <w:szCs w:val="22"/>
              </w:rPr>
              <w:t>,00</w:t>
            </w:r>
          </w:p>
        </w:tc>
        <w:tc>
          <w:tcPr>
            <w:tcW w:w="1984" w:type="dxa"/>
          </w:tcPr>
          <w:p w14:paraId="3A32C05D" w14:textId="6CBFD406" w:rsidR="004B1075" w:rsidRPr="006F215F" w:rsidRDefault="00216E5B" w:rsidP="00065597">
            <w:pPr>
              <w:pStyle w:val="NoSpacing"/>
              <w:widowControl w:val="0"/>
              <w:rPr>
                <w:sz w:val="22"/>
                <w:szCs w:val="22"/>
              </w:rPr>
            </w:pPr>
            <w:r w:rsidRPr="006F215F">
              <w:rPr>
                <w:sz w:val="22"/>
                <w:szCs w:val="22"/>
              </w:rPr>
              <w:t>20</w:t>
            </w:r>
            <w:r w:rsidR="004B1075" w:rsidRPr="006F215F">
              <w:rPr>
                <w:sz w:val="22"/>
                <w:szCs w:val="22"/>
              </w:rPr>
              <w:t>,00</w:t>
            </w:r>
          </w:p>
        </w:tc>
        <w:tc>
          <w:tcPr>
            <w:tcW w:w="2552" w:type="dxa"/>
          </w:tcPr>
          <w:p w14:paraId="480A929E" w14:textId="3FA20BB1" w:rsidR="004B1075" w:rsidRPr="006F215F" w:rsidRDefault="001344E6" w:rsidP="00065597">
            <w:pPr>
              <w:pStyle w:val="NoSpacing"/>
              <w:widowControl w:val="0"/>
              <w:rPr>
                <w:sz w:val="22"/>
                <w:szCs w:val="22"/>
              </w:rPr>
            </w:pPr>
            <w:r>
              <w:rPr>
                <w:sz w:val="22"/>
                <w:szCs w:val="22"/>
              </w:rPr>
              <w:t>2</w:t>
            </w:r>
            <w:r w:rsidR="00CB64A2" w:rsidRPr="006F215F">
              <w:rPr>
                <w:sz w:val="22"/>
                <w:szCs w:val="22"/>
              </w:rPr>
              <w:t>0</w:t>
            </w:r>
            <w:r w:rsidR="004B1075" w:rsidRPr="006F215F">
              <w:rPr>
                <w:sz w:val="22"/>
                <w:szCs w:val="22"/>
              </w:rPr>
              <w:t>0,00</w:t>
            </w:r>
          </w:p>
        </w:tc>
      </w:tr>
      <w:bookmarkEnd w:id="2"/>
    </w:tbl>
    <w:p w14:paraId="602A16D6" w14:textId="77777777" w:rsidR="004B1075" w:rsidRPr="006F215F" w:rsidRDefault="004B1075" w:rsidP="004B1075">
      <w:pPr>
        <w:pStyle w:val="NoSpacing"/>
        <w:widowControl w:val="0"/>
        <w:jc w:val="both"/>
      </w:pPr>
    </w:p>
    <w:p w14:paraId="49BAEA41" w14:textId="1A3E0507" w:rsidR="004B1075" w:rsidRPr="006F215F" w:rsidRDefault="004B1075" w:rsidP="00717CBE">
      <w:pPr>
        <w:pStyle w:val="NoSpacing"/>
        <w:widowControl w:val="0"/>
        <w:numPr>
          <w:ilvl w:val="1"/>
          <w:numId w:val="16"/>
        </w:numPr>
        <w:ind w:left="720" w:hanging="540"/>
        <w:jc w:val="both"/>
      </w:pPr>
      <w:r w:rsidRPr="006F215F">
        <w:t xml:space="preserve">Izsoles rezultātā paredzēts noteikt pirkuma maksas apmēru, kas Pircējam jāsamaksā saskaņā ar </w:t>
      </w:r>
      <w:r w:rsidR="00DA3AA5" w:rsidRPr="006F215F">
        <w:t xml:space="preserve">Mantas </w:t>
      </w:r>
      <w:r w:rsidRPr="006F215F">
        <w:t>pirkuma līguma noteikumiem, nosacījumiem un termiņiem (turpmāk – Pirkuma maksa).</w:t>
      </w:r>
      <w:r w:rsidR="00717CBE" w:rsidRPr="006F215F">
        <w:t xml:space="preserve"> Par Izsoles priekšmeta Pirkuma maksas daļas vienību (kopējās pirkuma maksas apmēra noteikšanai) tiek noteikta viena tonna. Izsoles dalībnieks sola augstāko pirkuma maksu par vienību – vienu tonnu. </w:t>
      </w:r>
      <w:r w:rsidR="00157A8A" w:rsidRPr="006F215F">
        <w:t>PVN tiek piemērots saskaņā ar Pievienotās vērtības nodokļa likuma 143.pantu „īpašs nodokļa piemērošanas režīms metāllūžņu piegādei un ar to saistītiem pakalpojumiem”.</w:t>
      </w:r>
    </w:p>
    <w:p w14:paraId="22B9A9A4" w14:textId="6C5289E0" w:rsidR="004B1075" w:rsidRPr="006F215F" w:rsidRDefault="004B1075" w:rsidP="004B1075">
      <w:pPr>
        <w:pStyle w:val="NoSpacing"/>
        <w:widowControl w:val="0"/>
        <w:numPr>
          <w:ilvl w:val="1"/>
          <w:numId w:val="16"/>
        </w:numPr>
        <w:ind w:left="720" w:hanging="540"/>
        <w:jc w:val="both"/>
      </w:pPr>
      <w:r w:rsidRPr="006F215F">
        <w:t>Dalībai izsolē Kandidāts iemaksā drošības naudu Izsoles organizētāja bankas kontā (</w:t>
      </w:r>
      <w:r w:rsidRPr="006F215F">
        <w:rPr>
          <w:i/>
        </w:rPr>
        <w:t>Nolikuma 1.</w:t>
      </w:r>
      <w:r w:rsidR="00DA3AA5" w:rsidRPr="006F215F">
        <w:rPr>
          <w:i/>
        </w:rPr>
        <w:t>2</w:t>
      </w:r>
      <w:r w:rsidRPr="006F215F">
        <w:rPr>
          <w:i/>
        </w:rPr>
        <w:t>.p.</w:t>
      </w:r>
      <w:r w:rsidRPr="006F215F">
        <w:t>), maksājuma mērķī norādot „Izsoles drošības nauda”.</w:t>
      </w:r>
    </w:p>
    <w:p w14:paraId="47ADACE1" w14:textId="2BB50424" w:rsidR="004B1075" w:rsidRPr="006F215F" w:rsidRDefault="004B1075" w:rsidP="004B1075">
      <w:pPr>
        <w:pStyle w:val="NoSpacing"/>
        <w:widowControl w:val="0"/>
        <w:numPr>
          <w:ilvl w:val="1"/>
          <w:numId w:val="16"/>
        </w:numPr>
        <w:ind w:left="720" w:hanging="540"/>
        <w:jc w:val="both"/>
      </w:pPr>
      <w:r w:rsidRPr="006F215F">
        <w:t xml:space="preserve">Drošības naudas apmērs Izsoles priekšmetam ir norādīts Nolikuma </w:t>
      </w:r>
      <w:r w:rsidRPr="006F215F">
        <w:rPr>
          <w:i/>
          <w:iCs/>
        </w:rPr>
        <w:t>3.3.punkta</w:t>
      </w:r>
      <w:r w:rsidRPr="006F215F">
        <w:t xml:space="preserve"> tabulā</w:t>
      </w:r>
      <w:r w:rsidR="00DA3AA5" w:rsidRPr="006F215F">
        <w:t xml:space="preserve"> (</w:t>
      </w:r>
      <w:r w:rsidR="00DA3AA5" w:rsidRPr="006F215F">
        <w:rPr>
          <w:i/>
          <w:iCs/>
        </w:rPr>
        <w:t>tabula Nr. 2</w:t>
      </w:r>
      <w:r w:rsidR="00DA3AA5" w:rsidRPr="006F215F">
        <w:t>)</w:t>
      </w:r>
      <w:r w:rsidRPr="006F215F">
        <w:t xml:space="preserve">. </w:t>
      </w:r>
    </w:p>
    <w:p w14:paraId="6CCE0555" w14:textId="7654F5D3" w:rsidR="004B1075" w:rsidRPr="006F215F" w:rsidRDefault="004B1075" w:rsidP="004B1075">
      <w:pPr>
        <w:pStyle w:val="NoSpacing"/>
        <w:widowControl w:val="0"/>
        <w:numPr>
          <w:ilvl w:val="1"/>
          <w:numId w:val="16"/>
        </w:numPr>
        <w:ind w:left="720" w:hanging="540"/>
        <w:jc w:val="both"/>
      </w:pPr>
      <w:r w:rsidRPr="006F215F">
        <w:t>Drošības nauda kandidātam vai pretendentam netiek atgriezta, ja attiecīgais subjekts savu izteikto solījumu vēlāk atsauc vai noteiktajā termiņā (</w:t>
      </w:r>
      <w:r w:rsidRPr="006F215F">
        <w:rPr>
          <w:i/>
          <w:iCs/>
        </w:rPr>
        <w:t>Nolikuma 7.5.punkts</w:t>
      </w:r>
      <w:r w:rsidRPr="006F215F">
        <w:t xml:space="preserve">) nenoslēdz jeb neparaksta </w:t>
      </w:r>
      <w:r w:rsidR="00DA3AA5" w:rsidRPr="006F215F">
        <w:t xml:space="preserve">Mantas </w:t>
      </w:r>
      <w:r w:rsidRPr="006F215F">
        <w:t>pirkuma līgumu, kā arī citos Nolikumā noteiktajos gadījumos, kas atsevišķi tiek izvērtēti no Komisijas puses.</w:t>
      </w:r>
    </w:p>
    <w:p w14:paraId="36AF86AA" w14:textId="77777777" w:rsidR="004B1075" w:rsidRPr="006F215F" w:rsidRDefault="004B1075" w:rsidP="004B1075">
      <w:pPr>
        <w:pStyle w:val="NoSpacing"/>
        <w:widowControl w:val="0"/>
        <w:numPr>
          <w:ilvl w:val="1"/>
          <w:numId w:val="16"/>
        </w:numPr>
        <w:ind w:left="720" w:hanging="540"/>
        <w:jc w:val="both"/>
      </w:pPr>
      <w:r w:rsidRPr="006F215F">
        <w:t>Drošības nauda attiecīgajam kandidātam vai pretendentam netiek atmaksāta, arī ja:</w:t>
      </w:r>
    </w:p>
    <w:p w14:paraId="06CDFA1C" w14:textId="2E82EA55" w:rsidR="004B1075" w:rsidRPr="006F215F" w:rsidRDefault="004B1075" w:rsidP="004B1075">
      <w:pPr>
        <w:pStyle w:val="NoSpacing"/>
        <w:widowControl w:val="0"/>
        <w:numPr>
          <w:ilvl w:val="2"/>
          <w:numId w:val="16"/>
        </w:numPr>
        <w:tabs>
          <w:tab w:val="left" w:pos="1260"/>
        </w:tabs>
        <w:ind w:left="1260" w:hanging="720"/>
        <w:jc w:val="both"/>
      </w:pPr>
      <w:r w:rsidRPr="006F215F">
        <w:t xml:space="preserve">iesniegtas nepatiesas ziņas un tādēļ kandidāts netiek iekļauts izsoles dalībnieku sarakstā vai tiek no tā svītrots, tajā skaitā ja Nolikuma </w:t>
      </w:r>
      <w:r w:rsidRPr="006F215F">
        <w:rPr>
          <w:i/>
          <w:iCs/>
        </w:rPr>
        <w:t>4.2.</w:t>
      </w:r>
      <w:r w:rsidR="00A11CA1" w:rsidRPr="006F215F">
        <w:rPr>
          <w:i/>
          <w:iCs/>
        </w:rPr>
        <w:t>4</w:t>
      </w:r>
      <w:r w:rsidRPr="006F215F">
        <w:rPr>
          <w:i/>
          <w:iCs/>
        </w:rPr>
        <w:t>.punktā</w:t>
      </w:r>
      <w:r w:rsidRPr="006F215F">
        <w:t xml:space="preserve"> prasītais dokuments netiks atzīts par atbilstošu, un nebūs iespējams pārbaudīt sniegtās ziņas;</w:t>
      </w:r>
    </w:p>
    <w:p w14:paraId="2700A930" w14:textId="77777777" w:rsidR="004B1075" w:rsidRPr="006F215F" w:rsidRDefault="004B1075" w:rsidP="004B1075">
      <w:pPr>
        <w:pStyle w:val="NoSpacing"/>
        <w:widowControl w:val="0"/>
        <w:numPr>
          <w:ilvl w:val="2"/>
          <w:numId w:val="16"/>
        </w:numPr>
        <w:tabs>
          <w:tab w:val="left" w:pos="1260"/>
        </w:tabs>
        <w:ind w:left="1260" w:hanging="720"/>
        <w:jc w:val="both"/>
      </w:pPr>
      <w:r w:rsidRPr="006F215F">
        <w:t>Pretendents pēc pieteikuma iesniegšanas atteicies no dalības Izsolē;</w:t>
      </w:r>
    </w:p>
    <w:p w14:paraId="5F6765EF" w14:textId="77777777" w:rsidR="004B1075" w:rsidRPr="006F215F" w:rsidRDefault="004B1075" w:rsidP="004B1075">
      <w:pPr>
        <w:pStyle w:val="NoSpacing"/>
        <w:widowControl w:val="0"/>
        <w:numPr>
          <w:ilvl w:val="2"/>
          <w:numId w:val="16"/>
        </w:numPr>
        <w:tabs>
          <w:tab w:val="left" w:pos="1260"/>
        </w:tabs>
        <w:ind w:left="1260" w:hanging="720"/>
        <w:jc w:val="both"/>
      </w:pPr>
      <w:r w:rsidRPr="006F215F">
        <w:t>Kandidāts vai pretendents ir veicis darbības, kas bijušas par pamatu atzīt izsoli par nenotikušu vai tās rezultāti atzīti par spēkā neesošiem;</w:t>
      </w:r>
    </w:p>
    <w:p w14:paraId="1CBE7750" w14:textId="5F665EB9" w:rsidR="004B1075" w:rsidRPr="006F215F" w:rsidRDefault="004B1075" w:rsidP="004B1075">
      <w:pPr>
        <w:pStyle w:val="NoSpacing"/>
        <w:widowControl w:val="0"/>
        <w:numPr>
          <w:ilvl w:val="2"/>
          <w:numId w:val="16"/>
        </w:numPr>
        <w:tabs>
          <w:tab w:val="left" w:pos="1260"/>
        </w:tabs>
        <w:ind w:left="1260" w:hanging="720"/>
        <w:jc w:val="both"/>
      </w:pPr>
      <w:r w:rsidRPr="006F215F">
        <w:t xml:space="preserve">Pretendents noslēdz </w:t>
      </w:r>
      <w:r w:rsidR="00A11CA1" w:rsidRPr="006F215F">
        <w:t>Mantas</w:t>
      </w:r>
      <w:r w:rsidRPr="006F215F">
        <w:t xml:space="preserve"> pirkuma līgumu (</w:t>
      </w:r>
      <w:r w:rsidRPr="006F215F">
        <w:rPr>
          <w:i/>
          <w:iCs/>
        </w:rPr>
        <w:t>sk. 7.9.p.</w:t>
      </w:r>
      <w:r w:rsidRPr="006F215F">
        <w:t>).</w:t>
      </w:r>
    </w:p>
    <w:p w14:paraId="51F40AB5" w14:textId="77777777" w:rsidR="004B1075" w:rsidRPr="006F215F" w:rsidRDefault="004B1075" w:rsidP="004B1075">
      <w:pPr>
        <w:pStyle w:val="NoSpacing"/>
        <w:widowControl w:val="0"/>
        <w:numPr>
          <w:ilvl w:val="1"/>
          <w:numId w:val="16"/>
        </w:numPr>
        <w:ind w:left="720" w:hanging="540"/>
        <w:jc w:val="both"/>
      </w:pPr>
      <w:r w:rsidRPr="006F215F">
        <w:t>Neatmaksātā drošības nauda tiek ieskaitīta Izsoles organizētāja mantā.</w:t>
      </w:r>
    </w:p>
    <w:p w14:paraId="1A4BA902" w14:textId="754CCE8C" w:rsidR="004B1075" w:rsidRPr="006F215F" w:rsidRDefault="004B1075" w:rsidP="004B1075">
      <w:pPr>
        <w:pStyle w:val="NoSpacing"/>
        <w:widowControl w:val="0"/>
        <w:numPr>
          <w:ilvl w:val="1"/>
          <w:numId w:val="16"/>
        </w:numPr>
        <w:ind w:left="720" w:hanging="540"/>
        <w:jc w:val="both"/>
      </w:pPr>
      <w:bookmarkStart w:id="3" w:name="_Hlk181620987"/>
      <w:r w:rsidRPr="006F215F">
        <w:t xml:space="preserve">Pirkuma maksas piedāvāšanai jeb solījuma izdarīšanai Kandidātam attiecīgi jāaizpilda </w:t>
      </w:r>
      <w:r w:rsidRPr="006F215F">
        <w:lastRenderedPageBreak/>
        <w:t>pieteikuma (</w:t>
      </w:r>
      <w:r w:rsidRPr="006F215F">
        <w:rPr>
          <w:b/>
          <w:bCs/>
          <w:i/>
          <w:iCs/>
        </w:rPr>
        <w:t>pielikums Nr. 3</w:t>
      </w:r>
      <w:r w:rsidRPr="006F215F">
        <w:t>) sadaļas “</w:t>
      </w:r>
      <w:r w:rsidRPr="006F215F">
        <w:rPr>
          <w:i/>
          <w:iCs/>
        </w:rPr>
        <w:t>2.Pretendenta izsoles priekšmeta pirkuma maksas piedāvājums</w:t>
      </w:r>
      <w:r w:rsidRPr="006F215F">
        <w:t>” tabula — norādot solīto pirkuma maksu, bet solījums jāizdara apmērā ņemot vērā izsoles soli (</w:t>
      </w:r>
      <w:r w:rsidRPr="006F215F">
        <w:rPr>
          <w:i/>
          <w:iCs/>
        </w:rPr>
        <w:t>sk. Nolikuma 3.3.p. Tabula Nr. 2</w:t>
      </w:r>
      <w:r w:rsidRPr="006F215F">
        <w:t xml:space="preserve">), kur izsoles sākumcena par Izsoles priekšmetu tiek palielināta vismaz par vienu soli. Soļu skaits nav ierobežots un izdarāms pēc Pretendenta ieskatiem. </w:t>
      </w:r>
      <w:bookmarkEnd w:id="3"/>
    </w:p>
    <w:p w14:paraId="639F70BD" w14:textId="77777777" w:rsidR="004B1075" w:rsidRPr="006F215F" w:rsidRDefault="004B1075" w:rsidP="004B1075">
      <w:pPr>
        <w:pStyle w:val="NoSpacing"/>
        <w:widowControl w:val="0"/>
        <w:ind w:left="720"/>
        <w:jc w:val="both"/>
      </w:pPr>
    </w:p>
    <w:p w14:paraId="76B4F9A5" w14:textId="77777777" w:rsidR="004B1075" w:rsidRPr="006F215F" w:rsidRDefault="004B1075" w:rsidP="004B1075">
      <w:pPr>
        <w:pStyle w:val="NoSpacing"/>
        <w:widowControl w:val="0"/>
        <w:numPr>
          <w:ilvl w:val="0"/>
          <w:numId w:val="16"/>
        </w:numPr>
        <w:jc w:val="both"/>
        <w:rPr>
          <w:b/>
        </w:rPr>
      </w:pPr>
      <w:r w:rsidRPr="006F215F">
        <w:rPr>
          <w:b/>
        </w:rPr>
        <w:t>Izsoles izsludināšana un dalība izsolē</w:t>
      </w:r>
    </w:p>
    <w:p w14:paraId="17DA19DE" w14:textId="3D95441A" w:rsidR="004B1075" w:rsidRPr="006F215F" w:rsidRDefault="004B1075" w:rsidP="004B1075">
      <w:pPr>
        <w:pStyle w:val="NoSpacing"/>
        <w:widowControl w:val="0"/>
        <w:numPr>
          <w:ilvl w:val="1"/>
          <w:numId w:val="16"/>
        </w:numPr>
        <w:ind w:left="720" w:hanging="540"/>
        <w:jc w:val="both"/>
      </w:pPr>
      <w:r w:rsidRPr="006F215F">
        <w:t>Komisija organizē Izsoli, izstrādā un apstiprina Izsoles dokumentāciju, un nodrošina, ka ziņas par izsoli un izsoles dokumentācija tiek izvietota publiskošanai Rīgas valstspilsētas pašvaldības mājaslapas sadaļā “Pašvaldības īpašumi”</w:t>
      </w:r>
      <w:r w:rsidR="00A8563D">
        <w:t xml:space="preserve"> </w:t>
      </w:r>
      <w:r w:rsidRPr="006F215F">
        <w:t>un Izsoles organizētāja mājas lapā internetā www.rigazoo.lv.</w:t>
      </w:r>
    </w:p>
    <w:p w14:paraId="251F14EB" w14:textId="77777777" w:rsidR="004B1075" w:rsidRPr="006F215F" w:rsidRDefault="004B1075" w:rsidP="004B1075">
      <w:pPr>
        <w:pStyle w:val="NoSpacing"/>
        <w:widowControl w:val="0"/>
        <w:numPr>
          <w:ilvl w:val="1"/>
          <w:numId w:val="16"/>
        </w:numPr>
        <w:ind w:left="720" w:hanging="540"/>
        <w:jc w:val="both"/>
      </w:pPr>
      <w:r w:rsidRPr="006F215F">
        <w:t>Dalībai Izsolē kandidāts sagatavo un (pretendents) iesniedz Izsoles organizētājam šādus dokumentus:</w:t>
      </w:r>
    </w:p>
    <w:p w14:paraId="347248D9" w14:textId="66831249" w:rsidR="004B1075" w:rsidRPr="006F215F" w:rsidRDefault="004B1075" w:rsidP="004B1075">
      <w:pPr>
        <w:pStyle w:val="NoSpacing"/>
        <w:widowControl w:val="0"/>
        <w:numPr>
          <w:ilvl w:val="2"/>
          <w:numId w:val="16"/>
        </w:numPr>
        <w:tabs>
          <w:tab w:val="left" w:pos="1260"/>
        </w:tabs>
        <w:ind w:left="1260" w:hanging="720"/>
        <w:jc w:val="both"/>
      </w:pPr>
      <w:r w:rsidRPr="006F215F">
        <w:t>kandidāta aizpildītu un attiecīgi parakstītu pieteikumu dalībai Izsolē (</w:t>
      </w:r>
      <w:r w:rsidRPr="006F215F">
        <w:rPr>
          <w:i/>
        </w:rPr>
        <w:t xml:space="preserve">Nolikuma </w:t>
      </w:r>
      <w:r w:rsidRPr="006F215F">
        <w:rPr>
          <w:b/>
          <w:bCs/>
          <w:i/>
        </w:rPr>
        <w:t>pielikums Nr. 3</w:t>
      </w:r>
      <w:r w:rsidRPr="006F215F">
        <w:t xml:space="preserve">), piedāvājot pirkuma maksu (solījumu) par </w:t>
      </w:r>
      <w:r w:rsidR="00A11CA1" w:rsidRPr="006F215F">
        <w:t>I</w:t>
      </w:r>
      <w:r w:rsidRPr="006F215F">
        <w:t>zsoles priekšmetu;</w:t>
      </w:r>
    </w:p>
    <w:p w14:paraId="1F617FA1" w14:textId="77777777" w:rsidR="004B1075" w:rsidRPr="006F215F" w:rsidRDefault="004B1075" w:rsidP="004B1075">
      <w:pPr>
        <w:pStyle w:val="NoSpacing"/>
        <w:widowControl w:val="0"/>
        <w:numPr>
          <w:ilvl w:val="2"/>
          <w:numId w:val="16"/>
        </w:numPr>
        <w:tabs>
          <w:tab w:val="left" w:pos="1260"/>
        </w:tabs>
        <w:ind w:left="1260" w:hanging="720"/>
        <w:jc w:val="both"/>
      </w:pPr>
      <w:r w:rsidRPr="006F215F">
        <w:t>dokumentu, kas apliecina kandidāta pārstāvja tiesības pārstāvēt kandidātu juridisku personu (ja nav valdes loceklis ar tiesībām pārstāvēt atsevišķi), vai – ja kandidāts ir fiziska persona, tad pārstāvim izsniegtu notariāli apliecinātu pilnvaru;</w:t>
      </w:r>
    </w:p>
    <w:p w14:paraId="7A6A124F" w14:textId="77777777" w:rsidR="004B1075" w:rsidRPr="006F215F" w:rsidRDefault="004B1075" w:rsidP="004B1075">
      <w:pPr>
        <w:pStyle w:val="NoSpacing"/>
        <w:widowControl w:val="0"/>
        <w:numPr>
          <w:ilvl w:val="2"/>
          <w:numId w:val="16"/>
        </w:numPr>
        <w:tabs>
          <w:tab w:val="left" w:pos="1260"/>
        </w:tabs>
        <w:ind w:left="1260" w:hanging="720"/>
        <w:jc w:val="both"/>
      </w:pPr>
      <w:r w:rsidRPr="006F215F">
        <w:t>kandidāta izdarīta drošības naudas maksājuma apliecinošu dokumentu – maksājuma uzdevumu (izdruku) par drošības naudas (</w:t>
      </w:r>
      <w:r w:rsidRPr="006F215F">
        <w:rPr>
          <w:i/>
        </w:rPr>
        <w:t>Nolikuma 3.5.p.</w:t>
      </w:r>
      <w:r w:rsidRPr="006F215F">
        <w:t>) samaksu;</w:t>
      </w:r>
    </w:p>
    <w:p w14:paraId="7E09C9F9" w14:textId="77D83262" w:rsidR="004B1075" w:rsidRPr="006F215F" w:rsidRDefault="004B1075" w:rsidP="004B1075">
      <w:pPr>
        <w:pStyle w:val="NoSpacing"/>
        <w:widowControl w:val="0"/>
        <w:numPr>
          <w:ilvl w:val="2"/>
          <w:numId w:val="16"/>
        </w:numPr>
        <w:tabs>
          <w:tab w:val="left" w:pos="1260"/>
        </w:tabs>
        <w:ind w:left="1260" w:hanging="720"/>
        <w:jc w:val="both"/>
      </w:pPr>
      <w:r w:rsidRPr="006F215F">
        <w:t xml:space="preserve">Valsts ieņēmumu dienesta (VID) izsniegtas izziņas oriģinālu vai elektroniski Elektroniskās deklarēšanās sistēmas (EDS) sagatavotas izziņas izdruku (ar iespēju pārbaudīt elektroniskā dokumenta autentiskumu), kas izdota ne vēlāk kā 5 dienas pirms dalības izsolē dokumentu iesniegšanas dienas par to, ka pretendentam nav nodokļu parādu, kas pārsniedz 150,00 </w:t>
      </w:r>
      <w:r w:rsidRPr="006F215F">
        <w:rPr>
          <w:i/>
          <w:iCs/>
        </w:rPr>
        <w:t>euro</w:t>
      </w:r>
      <w:r w:rsidRPr="006F215F">
        <w:t>. Dokuments, kuram nebūs iespējams pārbaudīt elektroniskā dokumenta autentiskumu netiks atzīts par atbilstošu šajā punktā norādīto ziņu sniegšanai un tiks atzīts par neiesniegtu</w:t>
      </w:r>
      <w:r w:rsidR="00AF43E8" w:rsidRPr="006F215F">
        <w:t>;</w:t>
      </w:r>
    </w:p>
    <w:p w14:paraId="11ACFEBB" w14:textId="1BB99E20" w:rsidR="00AF43E8" w:rsidRPr="006F215F" w:rsidRDefault="00AC4204" w:rsidP="004B1075">
      <w:pPr>
        <w:pStyle w:val="NoSpacing"/>
        <w:widowControl w:val="0"/>
        <w:numPr>
          <w:ilvl w:val="2"/>
          <w:numId w:val="16"/>
        </w:numPr>
        <w:tabs>
          <w:tab w:val="left" w:pos="1260"/>
        </w:tabs>
        <w:ind w:left="1260" w:hanging="720"/>
        <w:jc w:val="both"/>
      </w:pPr>
      <w:r w:rsidRPr="006F215F">
        <w:t xml:space="preserve">kandidātam </w:t>
      </w:r>
      <w:r w:rsidR="00AF43E8" w:rsidRPr="006F215F">
        <w:t>izsniegtu, spēkā esoš</w:t>
      </w:r>
      <w:r w:rsidRPr="006F215F">
        <w:t>u</w:t>
      </w:r>
      <w:r w:rsidR="00AF43E8" w:rsidRPr="006F215F">
        <w:t xml:space="preserve"> licenc</w:t>
      </w:r>
      <w:r w:rsidRPr="006F215F">
        <w:t>i</w:t>
      </w:r>
      <w:r w:rsidR="00AF43E8" w:rsidRPr="006F215F">
        <w:t xml:space="preserve"> (atļaujas)</w:t>
      </w:r>
      <w:r w:rsidRPr="006F215F">
        <w:t xml:space="preserve"> mettāllūžņu iepirkšanai</w:t>
      </w:r>
      <w:r w:rsidR="00AF43E8" w:rsidRPr="006F215F">
        <w:t xml:space="preserve"> saskaņā</w:t>
      </w:r>
      <w:r w:rsidRPr="006F215F">
        <w:t xml:space="preserve"> ar spēkā esošo normatīvo regulējumu.</w:t>
      </w:r>
    </w:p>
    <w:p w14:paraId="5896404E" w14:textId="65FD6F09" w:rsidR="004B1075" w:rsidRPr="006F215F" w:rsidRDefault="004B1075" w:rsidP="004B1075">
      <w:pPr>
        <w:pStyle w:val="NoSpacing"/>
        <w:widowControl w:val="0"/>
        <w:numPr>
          <w:ilvl w:val="1"/>
          <w:numId w:val="16"/>
        </w:numPr>
        <w:ind w:left="720" w:hanging="540"/>
        <w:jc w:val="both"/>
      </w:pPr>
      <w:r w:rsidRPr="006F215F">
        <w:t>Pieteikuma dokumentiem jābūt skaidri salasāmiem. Ja Komisijai nepieciešams pārliecināties par sniegto ziņu patiesumu vai dokumenta atvasinājuma pareizību, Komisija dokumentu salīdzināšanai var pieprasīt, lai tiek iesniegti papildus pierādījumi vai apliecinājumi. Ja pastāvēs jebkāda veida pretrunas starp skaitlisko vērtību apzīmējumiem ar vārdiem un skaitļiem, noteicošais būs apzīmējums ar vārdiem.</w:t>
      </w:r>
    </w:p>
    <w:p w14:paraId="172DCB14" w14:textId="77777777" w:rsidR="004B1075" w:rsidRPr="006F215F" w:rsidRDefault="004B1075" w:rsidP="004B1075">
      <w:pPr>
        <w:pStyle w:val="NoSpacing"/>
        <w:widowControl w:val="0"/>
        <w:numPr>
          <w:ilvl w:val="1"/>
          <w:numId w:val="16"/>
        </w:numPr>
        <w:ind w:left="720" w:hanging="540"/>
        <w:jc w:val="both"/>
      </w:pPr>
      <w:r w:rsidRPr="006F215F">
        <w:t>Pieteikuma dokumenti jāsagatavo valsts valodā. Ārvalstīs izdotiem dokumentiem vai dokumentiem svešvalodā jāpievieno apliecināts dokumenta tulkojums valsts valodā.</w:t>
      </w:r>
    </w:p>
    <w:p w14:paraId="52D47077" w14:textId="77777777" w:rsidR="004B1075" w:rsidRPr="006F215F" w:rsidRDefault="004B1075" w:rsidP="004B1075">
      <w:pPr>
        <w:pStyle w:val="NoSpacing"/>
        <w:widowControl w:val="0"/>
        <w:numPr>
          <w:ilvl w:val="1"/>
          <w:numId w:val="16"/>
        </w:numPr>
        <w:ind w:left="720" w:hanging="540"/>
        <w:jc w:val="both"/>
      </w:pPr>
      <w:r w:rsidRPr="006F215F">
        <w:t>Visiem iesniegtajiem dokumentiem, lai tiem būtu juridisks spēks, jābūt noformētiem atbilstoši Dokumentu juridiskā spēka likumam, Ministru kabineta 04.09.2018. noteikumiem Nr. 558 „Dokumentu izstrādāšanas un noformēšanas kārtība”, kā arī saskaņā ar šiem noteikumiem.</w:t>
      </w:r>
    </w:p>
    <w:p w14:paraId="3AEB79E5" w14:textId="77777777" w:rsidR="004B1075" w:rsidRPr="006F215F" w:rsidRDefault="004B1075" w:rsidP="004B1075">
      <w:pPr>
        <w:pStyle w:val="NoSpacing"/>
        <w:widowControl w:val="0"/>
        <w:numPr>
          <w:ilvl w:val="1"/>
          <w:numId w:val="16"/>
        </w:numPr>
        <w:ind w:left="720" w:hanging="540"/>
        <w:jc w:val="both"/>
      </w:pPr>
      <w:r w:rsidRPr="006F215F">
        <w:t xml:space="preserve">Pieteikuma dokumentus var iesniegt tieši Izsoles organizētāja administrācijā (sekretariātā) vai sūtot pastu, vai iesniedzot elektroniski. </w:t>
      </w:r>
    </w:p>
    <w:p w14:paraId="76B018E9" w14:textId="7DDFF2B6" w:rsidR="004B1075" w:rsidRPr="006F215F" w:rsidRDefault="004B1075" w:rsidP="004B1075">
      <w:pPr>
        <w:pStyle w:val="NoSpacing"/>
        <w:widowControl w:val="0"/>
        <w:numPr>
          <w:ilvl w:val="1"/>
          <w:numId w:val="16"/>
        </w:numPr>
        <w:ind w:left="720" w:hanging="540"/>
        <w:jc w:val="both"/>
      </w:pPr>
      <w:r w:rsidRPr="006F215F">
        <w:t>Pieteikuma dokumenti – ja iesniedz tieši vai sūta pa pastu (kurjerpastu) — ir jāiesniedz slēgtā aploksnē, uz kuras ir izdarītas šādas atzīmes: saņēmēja – Izsoles organizētāja nosaukums, iesniedzēja – kandidāta (pretendenta) nosaukums (fiziskai personai – vārds, uzvārds), adrese, norāde: „</w:t>
      </w:r>
      <w:r w:rsidR="00A11CA1" w:rsidRPr="006F215F">
        <w:t>Metāllūžņu atsavināšanas</w:t>
      </w:r>
      <w:r w:rsidRPr="006F215F">
        <w:t xml:space="preserve"> rakstiskai izsolei”, kā arī norāde: „Neatvērt pirms pieteikumu atvēršanas sanāksmes”. Pieteikumu iesniegšana klātienē iespējama darbdienās iepriekš saskaņotā laikā, sazinoties ar Nolikuma </w:t>
      </w:r>
      <w:r w:rsidRPr="006F215F">
        <w:rPr>
          <w:i/>
          <w:iCs/>
        </w:rPr>
        <w:t>1.</w:t>
      </w:r>
      <w:r w:rsidR="003C1B61" w:rsidRPr="006F215F">
        <w:rPr>
          <w:i/>
          <w:iCs/>
        </w:rPr>
        <w:t>4</w:t>
      </w:r>
      <w:r w:rsidRPr="006F215F">
        <w:rPr>
          <w:i/>
          <w:iCs/>
        </w:rPr>
        <w:t>.punktā</w:t>
      </w:r>
      <w:r w:rsidRPr="006F215F">
        <w:t xml:space="preserve"> noteikto kontaktpersonu.</w:t>
      </w:r>
    </w:p>
    <w:p w14:paraId="5CB890DD" w14:textId="77777777" w:rsidR="004B1075" w:rsidRPr="006F215F" w:rsidRDefault="004B1075" w:rsidP="004B1075">
      <w:pPr>
        <w:pStyle w:val="NoSpacing"/>
        <w:widowControl w:val="0"/>
        <w:numPr>
          <w:ilvl w:val="1"/>
          <w:numId w:val="16"/>
        </w:numPr>
        <w:ind w:left="720" w:hanging="540"/>
        <w:jc w:val="both"/>
      </w:pPr>
      <w:r w:rsidRPr="006F215F">
        <w:t xml:space="preserve">Pretendents ir tiesīgs grozīt vai atsaukt iesniegto pieteikumu rakstiski, par to paziņojot Izsoles organizētājam līdz pieteikumu iesniegšanas termiņa beigām. Grozījumus pieteikuma dokumentos pretendents noformē un iesniedz tādā pašā kārtībā kā </w:t>
      </w:r>
      <w:r w:rsidRPr="006F215F">
        <w:lastRenderedPageBreak/>
        <w:t>pieteikumu.</w:t>
      </w:r>
    </w:p>
    <w:p w14:paraId="2F9A4F9E" w14:textId="2D6F3696" w:rsidR="004B1075" w:rsidRPr="006F215F" w:rsidRDefault="004B1075" w:rsidP="004B1075">
      <w:pPr>
        <w:pStyle w:val="NoSpacing"/>
        <w:widowControl w:val="0"/>
        <w:numPr>
          <w:ilvl w:val="1"/>
          <w:numId w:val="16"/>
        </w:numPr>
        <w:ind w:left="720" w:hanging="540"/>
        <w:jc w:val="both"/>
      </w:pPr>
      <w:r w:rsidRPr="006F215F">
        <w:t>Kandidāts pieteikumu un dokumentus (</w:t>
      </w:r>
      <w:r w:rsidRPr="006F215F">
        <w:rPr>
          <w:i/>
        </w:rPr>
        <w:t>Nolikuma 4.</w:t>
      </w:r>
      <w:r w:rsidR="003C1B61" w:rsidRPr="006F215F">
        <w:rPr>
          <w:i/>
        </w:rPr>
        <w:t>2</w:t>
      </w:r>
      <w:r w:rsidRPr="006F215F">
        <w:rPr>
          <w:i/>
        </w:rPr>
        <w:t>.p.</w:t>
      </w:r>
      <w:r w:rsidRPr="006F215F">
        <w:t>) var iesniegt elektroniskā veidā, visu dokumentu kopumu vai katru atsevišķu dokumentu parakstot ar drošu elektronisko parakstu. Piedāvājums nedrīkst saturēt datorvīrusus un citas kaitīgas programmatūras vai to ģeneratorus. Ja datu aizsardzībai kandidāts izmantojis datu šifrēšanu, tad kandidātam ne vēlāk kā 15 minūtes pēc pieteikumu iesniegšanas termiņa beigām jāiesniedz Izsoles organizētājam attiecīga elektroniskā atslēga vai parole, lai Komisijai pēc pieteikumu atvēršanas būtu iespēja piekļūt iesniegtajām ziņām. Kandidāts ir atbildīgs par to, lai, šifrējot dokumentāciju, nebūtu radušās kritiskas kļūdas, kas padarītu pieteikumu par neatveramu, kā arī par to, lai iesniegtā atšifrēšanas atslēga vai parole būtu derīga. Ja pieteikuma dokumentācija saturēs kādu no šajā punktā minētajiem riskiem vai defektiem, tas netiks izskatīts.</w:t>
      </w:r>
    </w:p>
    <w:p w14:paraId="4DED385D" w14:textId="77777777" w:rsidR="004B1075" w:rsidRPr="006F215F" w:rsidRDefault="004B1075" w:rsidP="004B1075">
      <w:pPr>
        <w:pStyle w:val="NoSpacing"/>
        <w:widowControl w:val="0"/>
        <w:numPr>
          <w:ilvl w:val="1"/>
          <w:numId w:val="16"/>
        </w:numPr>
        <w:ind w:left="720" w:hanging="540"/>
        <w:jc w:val="both"/>
      </w:pPr>
      <w:r w:rsidRPr="006F215F">
        <w:t>Visas izmaksas, kas saistītas ar pieteikumu sagatavošanu un iesniegšanu sedz kandidāti.</w:t>
      </w:r>
    </w:p>
    <w:p w14:paraId="20982B11" w14:textId="77777777" w:rsidR="004B1075" w:rsidRPr="006F215F" w:rsidRDefault="004B1075" w:rsidP="004B1075">
      <w:pPr>
        <w:pStyle w:val="NoSpacing"/>
        <w:widowControl w:val="0"/>
        <w:ind w:left="720"/>
        <w:jc w:val="both"/>
      </w:pPr>
    </w:p>
    <w:p w14:paraId="08B8F881" w14:textId="77777777" w:rsidR="004B1075" w:rsidRPr="006F215F" w:rsidRDefault="004B1075" w:rsidP="004B1075">
      <w:pPr>
        <w:pStyle w:val="NoSpacing"/>
        <w:widowControl w:val="0"/>
        <w:numPr>
          <w:ilvl w:val="0"/>
          <w:numId w:val="16"/>
        </w:numPr>
        <w:jc w:val="both"/>
        <w:rPr>
          <w:b/>
        </w:rPr>
      </w:pPr>
      <w:r w:rsidRPr="006F215F">
        <w:rPr>
          <w:b/>
        </w:rPr>
        <w:t>Pieteikumu iesniegšana izsolei</w:t>
      </w:r>
    </w:p>
    <w:p w14:paraId="3B2231B9" w14:textId="27A26259" w:rsidR="004B1075" w:rsidRPr="006F215F" w:rsidRDefault="004B1075" w:rsidP="004B1075">
      <w:pPr>
        <w:pStyle w:val="NoSpacing"/>
        <w:widowControl w:val="0"/>
        <w:numPr>
          <w:ilvl w:val="1"/>
          <w:numId w:val="16"/>
        </w:numPr>
        <w:ind w:left="720" w:hanging="540"/>
        <w:jc w:val="both"/>
      </w:pPr>
      <w:r w:rsidRPr="006F215F">
        <w:rPr>
          <w:b/>
          <w:bCs/>
        </w:rPr>
        <w:t>Pieteikumi un dokumentācija dalībai Izsolē jāiesniedz līdz 202</w:t>
      </w:r>
      <w:r w:rsidR="003C1B61" w:rsidRPr="006F215F">
        <w:rPr>
          <w:b/>
          <w:bCs/>
        </w:rPr>
        <w:t>5</w:t>
      </w:r>
      <w:r w:rsidRPr="006F215F">
        <w:rPr>
          <w:b/>
          <w:bCs/>
        </w:rPr>
        <w:t>.</w:t>
      </w:r>
      <w:r w:rsidR="00693ADA" w:rsidRPr="006F215F">
        <w:rPr>
          <w:b/>
          <w:bCs/>
        </w:rPr>
        <w:t> </w:t>
      </w:r>
      <w:r w:rsidRPr="006F215F">
        <w:rPr>
          <w:b/>
          <w:bCs/>
        </w:rPr>
        <w:t xml:space="preserve">gada </w:t>
      </w:r>
      <w:r w:rsidR="00D40060">
        <w:rPr>
          <w:b/>
          <w:bCs/>
        </w:rPr>
        <w:t>22</w:t>
      </w:r>
      <w:r w:rsidRPr="006F215F">
        <w:rPr>
          <w:b/>
          <w:bCs/>
        </w:rPr>
        <w:t>.</w:t>
      </w:r>
      <w:r w:rsidR="00693ADA" w:rsidRPr="006F215F">
        <w:rPr>
          <w:b/>
          <w:bCs/>
        </w:rPr>
        <w:t> </w:t>
      </w:r>
      <w:r w:rsidR="00E63573">
        <w:rPr>
          <w:b/>
          <w:bCs/>
        </w:rPr>
        <w:t>septembrim</w:t>
      </w:r>
      <w:r w:rsidRPr="006F215F">
        <w:rPr>
          <w:b/>
          <w:bCs/>
        </w:rPr>
        <w:t>, plkst. 10</w:t>
      </w:r>
      <w:r w:rsidR="00693ADA" w:rsidRPr="006F215F">
        <w:rPr>
          <w:b/>
          <w:bCs/>
        </w:rPr>
        <w:t>.</w:t>
      </w:r>
      <w:r w:rsidRPr="006F215F">
        <w:rPr>
          <w:b/>
          <w:bCs/>
        </w:rPr>
        <w:t>00</w:t>
      </w:r>
      <w:r w:rsidRPr="006F215F">
        <w:t>:</w:t>
      </w:r>
    </w:p>
    <w:p w14:paraId="29DA5D46" w14:textId="4648C862" w:rsidR="004B1075" w:rsidRPr="006F215F" w:rsidRDefault="004B1075" w:rsidP="004B1075">
      <w:pPr>
        <w:pStyle w:val="NoSpacing"/>
        <w:widowControl w:val="0"/>
        <w:numPr>
          <w:ilvl w:val="2"/>
          <w:numId w:val="16"/>
        </w:numPr>
        <w:tabs>
          <w:tab w:val="left" w:pos="1260"/>
        </w:tabs>
        <w:ind w:left="1260" w:hanging="720"/>
        <w:jc w:val="both"/>
      </w:pPr>
      <w:r w:rsidRPr="006F215F">
        <w:t>elektroniski nosūtot uz elektroniskā pasta adresi: rigazoo@rigazoo.lv, sūtījuma priekšmetā norādot “</w:t>
      </w:r>
      <w:r w:rsidR="003C1B61" w:rsidRPr="006F215F">
        <w:t>Metāllūžņu atsavināšanas</w:t>
      </w:r>
      <w:r w:rsidRPr="006F215F">
        <w:t xml:space="preserve"> rakstiskai izsolei”,</w:t>
      </w:r>
    </w:p>
    <w:p w14:paraId="393922D1" w14:textId="77777777" w:rsidR="004B1075" w:rsidRPr="006F215F" w:rsidRDefault="004B1075" w:rsidP="004B1075">
      <w:pPr>
        <w:pStyle w:val="NoSpacing"/>
        <w:widowControl w:val="0"/>
        <w:tabs>
          <w:tab w:val="left" w:pos="1260"/>
        </w:tabs>
        <w:ind w:left="1260"/>
        <w:jc w:val="both"/>
      </w:pPr>
      <w:r w:rsidRPr="006F215F">
        <w:t xml:space="preserve">vai </w:t>
      </w:r>
    </w:p>
    <w:p w14:paraId="5FF98457" w14:textId="713C2F6A" w:rsidR="004B1075" w:rsidRPr="006F215F" w:rsidRDefault="004B1075" w:rsidP="004B1075">
      <w:pPr>
        <w:pStyle w:val="NoSpacing"/>
        <w:widowControl w:val="0"/>
        <w:numPr>
          <w:ilvl w:val="2"/>
          <w:numId w:val="16"/>
        </w:numPr>
        <w:tabs>
          <w:tab w:val="left" w:pos="1260"/>
        </w:tabs>
        <w:ind w:left="1260" w:hanging="720"/>
        <w:jc w:val="both"/>
      </w:pPr>
      <w:r w:rsidRPr="006F215F">
        <w:t>klātienē (tajā skaitā ar kurjera starpniecību) SIA „Rīgas Nacionālais zooloģiskais dārzs” administrācijas ēkā Rīgā, Meža prospektā 1, darbdienās no plkst. 09:00 līdz plkst. 16:00;</w:t>
      </w:r>
    </w:p>
    <w:p w14:paraId="0256E456" w14:textId="77777777" w:rsidR="004B1075" w:rsidRPr="006F215F" w:rsidRDefault="004B1075" w:rsidP="004B1075">
      <w:pPr>
        <w:pStyle w:val="NoSpacing"/>
        <w:widowControl w:val="0"/>
        <w:tabs>
          <w:tab w:val="left" w:pos="1260"/>
        </w:tabs>
        <w:ind w:left="1260"/>
        <w:jc w:val="both"/>
      </w:pPr>
      <w:r w:rsidRPr="006F215F">
        <w:t xml:space="preserve">vai </w:t>
      </w:r>
    </w:p>
    <w:p w14:paraId="5A826BD7" w14:textId="74C73153" w:rsidR="004B1075" w:rsidRPr="006F215F" w:rsidRDefault="004B1075" w:rsidP="004B1075">
      <w:pPr>
        <w:pStyle w:val="NoSpacing"/>
        <w:widowControl w:val="0"/>
        <w:numPr>
          <w:ilvl w:val="2"/>
          <w:numId w:val="16"/>
        </w:numPr>
        <w:tabs>
          <w:tab w:val="left" w:pos="1260"/>
        </w:tabs>
        <w:ind w:left="1260" w:hanging="720"/>
        <w:jc w:val="both"/>
      </w:pPr>
      <w:r w:rsidRPr="006F215F">
        <w:t xml:space="preserve">sūtos pa pastu uz Nolikuma </w:t>
      </w:r>
      <w:r w:rsidRPr="006F215F">
        <w:rPr>
          <w:i/>
          <w:iCs/>
        </w:rPr>
        <w:t>1.</w:t>
      </w:r>
      <w:r w:rsidR="003C1B61" w:rsidRPr="006F215F">
        <w:rPr>
          <w:i/>
          <w:iCs/>
        </w:rPr>
        <w:t>2</w:t>
      </w:r>
      <w:r w:rsidRPr="006F215F">
        <w:rPr>
          <w:i/>
          <w:iCs/>
        </w:rPr>
        <w:t>.punktā</w:t>
      </w:r>
      <w:r w:rsidRPr="006F215F">
        <w:t xml:space="preserve"> norādīto adresi, ievērojot Nolikuma </w:t>
      </w:r>
      <w:r w:rsidRPr="006F215F">
        <w:rPr>
          <w:i/>
          <w:iCs/>
        </w:rPr>
        <w:t>4.7.punkta</w:t>
      </w:r>
      <w:r w:rsidRPr="006F215F">
        <w:t xml:space="preserve"> nosacījumus. Pasta sūtījumiem jābūt saņemtiem Izsoles organizētāja adresē līdz 202</w:t>
      </w:r>
      <w:r w:rsidR="003C1B61" w:rsidRPr="006F215F">
        <w:t>5</w:t>
      </w:r>
      <w:r w:rsidRPr="006F215F">
        <w:t>.</w:t>
      </w:r>
      <w:r w:rsidR="00693ADA" w:rsidRPr="006F215F">
        <w:t> </w:t>
      </w:r>
      <w:r w:rsidRPr="006F215F">
        <w:t xml:space="preserve">gada </w:t>
      </w:r>
      <w:r w:rsidR="00A32D03">
        <w:t>22</w:t>
      </w:r>
      <w:r w:rsidRPr="006F215F">
        <w:t>.</w:t>
      </w:r>
      <w:r w:rsidR="00693ADA" w:rsidRPr="006F215F">
        <w:t> </w:t>
      </w:r>
      <w:r w:rsidR="0073159C">
        <w:t>septembrim</w:t>
      </w:r>
      <w:r w:rsidRPr="006F215F">
        <w:t>, plkst. 10</w:t>
      </w:r>
      <w:r w:rsidR="00693ADA" w:rsidRPr="006F215F">
        <w:t>.</w:t>
      </w:r>
      <w:r w:rsidRPr="006F215F">
        <w:t>00.</w:t>
      </w:r>
    </w:p>
    <w:p w14:paraId="58700494" w14:textId="77777777" w:rsidR="004B1075" w:rsidRPr="006F215F" w:rsidRDefault="004B1075" w:rsidP="004B1075">
      <w:pPr>
        <w:pStyle w:val="NoSpacing"/>
        <w:widowControl w:val="0"/>
        <w:numPr>
          <w:ilvl w:val="1"/>
          <w:numId w:val="16"/>
        </w:numPr>
        <w:ind w:left="720" w:hanging="540"/>
        <w:jc w:val="both"/>
      </w:pPr>
      <w:r w:rsidRPr="006F215F">
        <w:t>Saņemtie pieteikumi tiks reģistrēti.</w:t>
      </w:r>
    </w:p>
    <w:p w14:paraId="5C6C7AB4" w14:textId="77777777" w:rsidR="004B1075" w:rsidRPr="006F215F" w:rsidRDefault="004B1075" w:rsidP="004B1075">
      <w:pPr>
        <w:pStyle w:val="NoSpacing"/>
        <w:widowControl w:val="0"/>
        <w:numPr>
          <w:ilvl w:val="1"/>
          <w:numId w:val="16"/>
        </w:numPr>
        <w:ind w:left="720" w:hanging="540"/>
        <w:jc w:val="both"/>
      </w:pPr>
      <w:r w:rsidRPr="006F215F">
        <w:t>Informācija par reģistrētiem pieteikumiem un to skaitu netiek izpausta.</w:t>
      </w:r>
    </w:p>
    <w:p w14:paraId="48AC3C88" w14:textId="77777777" w:rsidR="004B1075" w:rsidRPr="006F215F" w:rsidRDefault="004B1075" w:rsidP="004B1075">
      <w:pPr>
        <w:pStyle w:val="NoSpacing"/>
        <w:widowControl w:val="0"/>
        <w:numPr>
          <w:ilvl w:val="1"/>
          <w:numId w:val="16"/>
        </w:numPr>
        <w:ind w:left="720" w:hanging="540"/>
        <w:jc w:val="both"/>
      </w:pPr>
      <w:r w:rsidRPr="006F215F">
        <w:t>Komisija Pretendentu pieteikumus glabā neatvērtus līdz izsoles sākumam, tajā skaitā nodrošina, ka elektroniski saņemtās datnes netiek atvērtas/apskatītas pirms izsoles sākuma.</w:t>
      </w:r>
    </w:p>
    <w:p w14:paraId="129B11E3" w14:textId="77777777" w:rsidR="004B1075" w:rsidRPr="006F215F" w:rsidRDefault="004B1075" w:rsidP="004B1075">
      <w:pPr>
        <w:pStyle w:val="NoSpacing"/>
        <w:widowControl w:val="0"/>
        <w:ind w:left="720"/>
        <w:jc w:val="both"/>
      </w:pPr>
    </w:p>
    <w:p w14:paraId="6209FB31" w14:textId="77777777" w:rsidR="004B1075" w:rsidRPr="006F215F" w:rsidRDefault="004B1075" w:rsidP="004B1075">
      <w:pPr>
        <w:pStyle w:val="NoSpacing"/>
        <w:widowControl w:val="0"/>
        <w:numPr>
          <w:ilvl w:val="0"/>
          <w:numId w:val="16"/>
        </w:numPr>
        <w:jc w:val="both"/>
        <w:rPr>
          <w:b/>
        </w:rPr>
      </w:pPr>
      <w:r w:rsidRPr="006F215F">
        <w:rPr>
          <w:b/>
        </w:rPr>
        <w:t>Pieteikumu atvēršana un izsoles norise</w:t>
      </w:r>
    </w:p>
    <w:p w14:paraId="33F67CD0" w14:textId="28ECABF3" w:rsidR="004B1075" w:rsidRPr="006F215F" w:rsidRDefault="004B1075" w:rsidP="004B1075">
      <w:pPr>
        <w:pStyle w:val="NoSpacing"/>
        <w:widowControl w:val="0"/>
        <w:numPr>
          <w:ilvl w:val="1"/>
          <w:numId w:val="16"/>
        </w:numPr>
        <w:ind w:left="720" w:hanging="540"/>
        <w:jc w:val="both"/>
      </w:pPr>
      <w:r w:rsidRPr="006F215F">
        <w:rPr>
          <w:b/>
          <w:bCs/>
        </w:rPr>
        <w:t>Izsole notiks 202</w:t>
      </w:r>
      <w:r w:rsidR="0099266E" w:rsidRPr="006F215F">
        <w:rPr>
          <w:b/>
          <w:bCs/>
        </w:rPr>
        <w:t>5</w:t>
      </w:r>
      <w:r w:rsidRPr="006F215F">
        <w:rPr>
          <w:b/>
          <w:bCs/>
        </w:rPr>
        <w:t>.</w:t>
      </w:r>
      <w:r w:rsidR="00693ADA" w:rsidRPr="006F215F">
        <w:rPr>
          <w:b/>
          <w:bCs/>
        </w:rPr>
        <w:t> </w:t>
      </w:r>
      <w:r w:rsidRPr="006F215F">
        <w:rPr>
          <w:b/>
          <w:bCs/>
        </w:rPr>
        <w:t>gada</w:t>
      </w:r>
      <w:r w:rsidR="00693ADA" w:rsidRPr="006F215F">
        <w:rPr>
          <w:b/>
          <w:bCs/>
        </w:rPr>
        <w:t xml:space="preserve"> </w:t>
      </w:r>
      <w:r w:rsidR="00A32D03">
        <w:rPr>
          <w:b/>
          <w:bCs/>
        </w:rPr>
        <w:t>22</w:t>
      </w:r>
      <w:r w:rsidRPr="006F215F">
        <w:rPr>
          <w:b/>
          <w:bCs/>
        </w:rPr>
        <w:t>.</w:t>
      </w:r>
      <w:r w:rsidR="00693ADA" w:rsidRPr="006F215F">
        <w:rPr>
          <w:b/>
          <w:bCs/>
        </w:rPr>
        <w:t> </w:t>
      </w:r>
      <w:r w:rsidR="0073159C">
        <w:rPr>
          <w:b/>
          <w:bCs/>
        </w:rPr>
        <w:t>septembrī</w:t>
      </w:r>
      <w:r w:rsidRPr="006F215F">
        <w:rPr>
          <w:b/>
          <w:bCs/>
        </w:rPr>
        <w:t>, plkst. 10</w:t>
      </w:r>
      <w:r w:rsidR="00693ADA" w:rsidRPr="006F215F">
        <w:rPr>
          <w:b/>
          <w:bCs/>
        </w:rPr>
        <w:t>.</w:t>
      </w:r>
      <w:r w:rsidRPr="006F215F">
        <w:rPr>
          <w:b/>
          <w:bCs/>
        </w:rPr>
        <w:t>00, Rīgā</w:t>
      </w:r>
      <w:r w:rsidRPr="006F215F">
        <w:t>, Meža prospektā 1, SIA „Rīgas Nacionālais zooloģiskais dārzs” administrācijā, Komisijas slēgtā sēdē pēc pieteikumu iesniegšanas termiņa beigām.</w:t>
      </w:r>
    </w:p>
    <w:p w14:paraId="121F14A0" w14:textId="77777777" w:rsidR="004B1075" w:rsidRPr="006F215F" w:rsidRDefault="004B1075" w:rsidP="004B1075">
      <w:pPr>
        <w:pStyle w:val="NoSpacing"/>
        <w:widowControl w:val="0"/>
        <w:numPr>
          <w:ilvl w:val="1"/>
          <w:numId w:val="16"/>
        </w:numPr>
        <w:ind w:left="720" w:hanging="540"/>
        <w:jc w:val="both"/>
      </w:pPr>
      <w:r w:rsidRPr="006F215F">
        <w:t>Pirms pieteikumu atvēršanas katrs Komisijas loceklis paraksta apliecinājumu, ka viņš nav personīgi ieinteresēts kādā no iesniegtajiem pieteikumiem. Pretējā gadījumā attiecīgais komisijas loceklis nepiedalās turpmākajā Komisijas darbā. Attiecīgi Izsoles organizētājam ir tiesības mainīt Komisijas sastāvu.</w:t>
      </w:r>
    </w:p>
    <w:p w14:paraId="4D670887" w14:textId="77777777" w:rsidR="004B1075" w:rsidRPr="006F215F" w:rsidRDefault="004B1075" w:rsidP="004B1075">
      <w:pPr>
        <w:pStyle w:val="NoSpacing"/>
        <w:widowControl w:val="0"/>
        <w:numPr>
          <w:ilvl w:val="1"/>
          <w:numId w:val="16"/>
        </w:numPr>
        <w:ind w:left="720" w:hanging="540"/>
        <w:jc w:val="both"/>
      </w:pPr>
      <w:r w:rsidRPr="006F215F">
        <w:t>Komisija izvērtē saņemtos pieteikumus un dokumentāciju, sastāda Izsoles dalībnieku sarakstu, iekļaujot tajā pretendentus, kuri nav izslēdzami no dalības Izsolē atbilstoši šajā Nolikumā noteiktajiem nosacījumiem.</w:t>
      </w:r>
    </w:p>
    <w:p w14:paraId="04BF0B0C" w14:textId="77777777" w:rsidR="004B1075" w:rsidRPr="006F215F" w:rsidRDefault="004B1075" w:rsidP="004B1075">
      <w:pPr>
        <w:pStyle w:val="NoSpacing"/>
        <w:widowControl w:val="0"/>
        <w:numPr>
          <w:ilvl w:val="1"/>
          <w:numId w:val="16"/>
        </w:numPr>
        <w:ind w:left="720" w:hanging="540"/>
        <w:jc w:val="both"/>
      </w:pPr>
      <w:r w:rsidRPr="006F215F">
        <w:t>Pieteikums netiek tālāk izskatīts un Pretendents tiks izslēgts no tālākas dalībai izsolē, ja:</w:t>
      </w:r>
    </w:p>
    <w:p w14:paraId="30178355" w14:textId="77777777" w:rsidR="004B1075" w:rsidRPr="006F215F" w:rsidRDefault="004B1075" w:rsidP="004B1075">
      <w:pPr>
        <w:pStyle w:val="NoSpacing"/>
        <w:widowControl w:val="0"/>
        <w:numPr>
          <w:ilvl w:val="2"/>
          <w:numId w:val="16"/>
        </w:numPr>
        <w:tabs>
          <w:tab w:val="left" w:pos="1260"/>
        </w:tabs>
        <w:ind w:left="1260" w:hanging="720"/>
        <w:jc w:val="both"/>
      </w:pPr>
      <w:r w:rsidRPr="006F215F">
        <w:t xml:space="preserve">nav iesniegti visi dokumenti — kas norādīti Nolikuma </w:t>
      </w:r>
      <w:r w:rsidRPr="006F215F">
        <w:rPr>
          <w:i/>
          <w:iCs/>
        </w:rPr>
        <w:t>4.2. punkta</w:t>
      </w:r>
      <w:r w:rsidRPr="006F215F">
        <w:t xml:space="preserve"> apakšpunktos vai tikuši papildus pieprasīti no Komisijas puses saskaņā ar Nolikuma </w:t>
      </w:r>
      <w:r w:rsidRPr="006F215F">
        <w:rPr>
          <w:i/>
          <w:iCs/>
        </w:rPr>
        <w:t>4.3.punktu</w:t>
      </w:r>
      <w:r w:rsidRPr="006F215F">
        <w:t>, vai iesniegtie pieteikuma dokumenti ir aizpildīti nepilnīgi (nav norādītas Nolikumā prasītās ziņas), vai kāds no iesniegtajiem dokumentiem atzīstams par nederīgu tā juridiskā spēka trūkuma dēļ (dokuments nav parakstīts, kopija nav apliecināta u.tml.), vai sniegtās ziņas ir acīmredzami nepatiesas;</w:t>
      </w:r>
    </w:p>
    <w:p w14:paraId="111621A8" w14:textId="77777777" w:rsidR="004B1075" w:rsidRPr="006F215F" w:rsidRDefault="004B1075" w:rsidP="004B1075">
      <w:pPr>
        <w:pStyle w:val="NoSpacing"/>
        <w:widowControl w:val="0"/>
        <w:numPr>
          <w:ilvl w:val="2"/>
          <w:numId w:val="16"/>
        </w:numPr>
        <w:tabs>
          <w:tab w:val="left" w:pos="1260"/>
        </w:tabs>
        <w:ind w:left="1260" w:hanging="720"/>
        <w:jc w:val="both"/>
      </w:pPr>
      <w:r w:rsidRPr="006F215F">
        <w:lastRenderedPageBreak/>
        <w:t>Izsoles organizētājs nav saņēmis pretendenta drošības naudas maksājumu;</w:t>
      </w:r>
    </w:p>
    <w:p w14:paraId="1915F257" w14:textId="77777777" w:rsidR="004B1075" w:rsidRPr="006F215F" w:rsidRDefault="004B1075" w:rsidP="004B1075">
      <w:pPr>
        <w:pStyle w:val="NoSpacing"/>
        <w:widowControl w:val="0"/>
        <w:numPr>
          <w:ilvl w:val="2"/>
          <w:numId w:val="16"/>
        </w:numPr>
        <w:tabs>
          <w:tab w:val="left" w:pos="1260"/>
        </w:tabs>
        <w:ind w:left="1260" w:hanging="720"/>
        <w:jc w:val="both"/>
      </w:pPr>
      <w:r w:rsidRPr="006F215F">
        <w:t xml:space="preserve">uz pieteikumu atvēršanas brīdi pretendentam ir pasludināta maksātnespēja, tiesā ir uzsākts tiesiskās aizsardzības vai ārpustiesiskās aizsardzības process, ir pieņemts lēmums par likvidāciju, ir apturēta vai pārtraukta saimnieciskā darbība, vai ir nodokļu parādi, kas kopsummā pārsniedz 150 </w:t>
      </w:r>
      <w:r w:rsidRPr="006F215F">
        <w:rPr>
          <w:i/>
          <w:iCs/>
        </w:rPr>
        <w:t>euro</w:t>
      </w:r>
      <w:r w:rsidRPr="006F215F">
        <w:t>;</w:t>
      </w:r>
    </w:p>
    <w:p w14:paraId="79FEB1F1" w14:textId="77777777" w:rsidR="004B1075" w:rsidRPr="006F215F" w:rsidRDefault="004B1075" w:rsidP="004B1075">
      <w:pPr>
        <w:pStyle w:val="NoSpacing"/>
        <w:widowControl w:val="0"/>
        <w:numPr>
          <w:ilvl w:val="2"/>
          <w:numId w:val="16"/>
        </w:numPr>
        <w:tabs>
          <w:tab w:val="left" w:pos="1260"/>
        </w:tabs>
        <w:ind w:left="1260" w:hanging="720"/>
        <w:jc w:val="both"/>
      </w:pPr>
      <w:r w:rsidRPr="006F215F">
        <w:t>uz pieteikumu atvēršanas brīdi pretendentam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noteiktas starptautiskās vai nacionālās sankcijas vai būtiskas finanšu un kapitāla tirgus intereses ietekmējošas Eiropas Savienības vai Ziemeļatlantijas līguma organizācijas dalībvalsts noteiktās sankcijas, vai kļuvis zināms par šādu sankciju esību;</w:t>
      </w:r>
    </w:p>
    <w:p w14:paraId="27AD3796" w14:textId="77777777" w:rsidR="004B1075" w:rsidRPr="006F215F" w:rsidRDefault="004B1075" w:rsidP="004B1075">
      <w:pPr>
        <w:pStyle w:val="NoSpacing"/>
        <w:widowControl w:val="0"/>
        <w:numPr>
          <w:ilvl w:val="2"/>
          <w:numId w:val="16"/>
        </w:numPr>
        <w:tabs>
          <w:tab w:val="left" w:pos="1260"/>
        </w:tabs>
        <w:ind w:left="1260" w:hanging="720"/>
        <w:jc w:val="both"/>
      </w:pPr>
      <w:r w:rsidRPr="006F215F">
        <w:t>Pretendentam vai tā saistītai personai ir neizpildītas saistības pret Izsoles organizētāju;</w:t>
      </w:r>
    </w:p>
    <w:p w14:paraId="3B3A3448" w14:textId="4F1870D9" w:rsidR="004B1075" w:rsidRPr="006F215F" w:rsidRDefault="004B1075" w:rsidP="004B1075">
      <w:pPr>
        <w:pStyle w:val="NoSpacing"/>
        <w:widowControl w:val="0"/>
        <w:numPr>
          <w:ilvl w:val="2"/>
          <w:numId w:val="16"/>
        </w:numPr>
        <w:tabs>
          <w:tab w:val="left" w:pos="1260"/>
        </w:tabs>
        <w:ind w:left="1260" w:hanging="720"/>
        <w:jc w:val="both"/>
      </w:pPr>
      <w:r w:rsidRPr="006F215F">
        <w:t>ja no publiski pieejamās informācijas nav iespējams pārbaudīt pretendentu (t.sk. informāciju par tā valdes vai padomes locekli, patiesā labuma guvēju, pārstāvēttiesīgo personu vai prokūristu, vai personu, kura ir pilnvarota pārstāvēt pretendentu darbībās, kas saistītas ar filiāli, vai personālsabiedrības biedru, tā valdes vai padomes locekli, patiesā labuma guvēju, pārstāvēttiesīgo personu vai prokūristu, ja pretendents ir personālsabiedrība) atbilstoši Noziedzīgi iegūto līdzekļu legalizācijas un terorisma un proliferācijas finansēšanas novēršanas likuma prasībām vai patstāvīgi iegūt droši ticamu informāciju par tiem un pretendents nav iesniedzis šādu pieprasīto informāciju par minētajiem subjektiem</w:t>
      </w:r>
      <w:r w:rsidR="00AC4204" w:rsidRPr="006F215F">
        <w:t>;</w:t>
      </w:r>
    </w:p>
    <w:p w14:paraId="6EAEA90A" w14:textId="372AA831" w:rsidR="00AC4204" w:rsidRPr="006F215F" w:rsidRDefault="00AC4204" w:rsidP="004B1075">
      <w:pPr>
        <w:pStyle w:val="NoSpacing"/>
        <w:widowControl w:val="0"/>
        <w:numPr>
          <w:ilvl w:val="2"/>
          <w:numId w:val="16"/>
        </w:numPr>
        <w:tabs>
          <w:tab w:val="left" w:pos="1260"/>
        </w:tabs>
        <w:ind w:left="1260" w:hanging="720"/>
        <w:jc w:val="both"/>
      </w:pPr>
      <w:r w:rsidRPr="006F215F">
        <w:t>uz pieteikumu atvēršanas brīdi Pretendentam nav spēkā esošas atļaujas metāllūžņu iepirkšanai.</w:t>
      </w:r>
    </w:p>
    <w:p w14:paraId="42F4903D" w14:textId="77777777" w:rsidR="004B1075" w:rsidRPr="006F215F" w:rsidRDefault="004B1075" w:rsidP="004B1075">
      <w:pPr>
        <w:pStyle w:val="NoSpacing"/>
        <w:widowControl w:val="0"/>
        <w:numPr>
          <w:ilvl w:val="1"/>
          <w:numId w:val="16"/>
        </w:numPr>
        <w:ind w:left="720" w:hanging="540"/>
        <w:jc w:val="both"/>
      </w:pPr>
      <w:r w:rsidRPr="006F215F">
        <w:t>Komisija ir tiesīga jebkurā brīdi atkārtoti pārbaudīt pretendentu sniegtās ziņas. Ja tiek atklāts, ka Pretendents ir sniedzis nepatiesas ziņas, viņš tiek izslēgts no dalības Izsolē.</w:t>
      </w:r>
    </w:p>
    <w:p w14:paraId="3B4E4515" w14:textId="1F45CF26" w:rsidR="004B1075" w:rsidRPr="006F215F" w:rsidRDefault="004B1075" w:rsidP="004B1075">
      <w:pPr>
        <w:pStyle w:val="NoSpacing"/>
        <w:widowControl w:val="0"/>
        <w:numPr>
          <w:ilvl w:val="1"/>
          <w:numId w:val="16"/>
        </w:numPr>
        <w:ind w:left="720" w:hanging="540"/>
        <w:jc w:val="both"/>
      </w:pPr>
      <w:r w:rsidRPr="006F215F">
        <w:t>Ja dalībai Izsolē uz Izsoles priekšmet</w:t>
      </w:r>
      <w:r w:rsidR="0099266E" w:rsidRPr="006F215F">
        <w:t>u</w:t>
      </w:r>
      <w:r w:rsidRPr="006F215F">
        <w:t xml:space="preserve"> nav pieteicies neviens pretendents, tad izsole nenotiek.</w:t>
      </w:r>
    </w:p>
    <w:p w14:paraId="44BD1710" w14:textId="77777777" w:rsidR="004B1075" w:rsidRPr="006F215F" w:rsidRDefault="004B1075" w:rsidP="004B1075">
      <w:pPr>
        <w:pStyle w:val="NoSpacing"/>
        <w:widowControl w:val="0"/>
        <w:numPr>
          <w:ilvl w:val="1"/>
          <w:numId w:val="16"/>
        </w:numPr>
        <w:ind w:left="720" w:hanging="540"/>
        <w:jc w:val="both"/>
      </w:pPr>
      <w:r w:rsidRPr="006F215F">
        <w:t>Kandidāts (pretendents) sedz visus izdevumus pats, kādi tam rodas saistībā ar dalību Izsolē.</w:t>
      </w:r>
    </w:p>
    <w:p w14:paraId="6D2B7978" w14:textId="5428B2E1" w:rsidR="004B1075" w:rsidRPr="006F215F" w:rsidRDefault="004B1075" w:rsidP="004B1075">
      <w:pPr>
        <w:pStyle w:val="NoSpacing"/>
        <w:widowControl w:val="0"/>
        <w:numPr>
          <w:ilvl w:val="1"/>
          <w:numId w:val="16"/>
        </w:numPr>
        <w:ind w:left="720" w:hanging="540"/>
        <w:jc w:val="both"/>
      </w:pPr>
      <w:r w:rsidRPr="006F215F">
        <w:t>Par Izsoles uzvarētāju attiecībā uz Izsoles priekšmetu tiks atzīts tas Pretendents, kurš savā pieteikumā būs norādījis jeb rakstiski solījis augstāko pirkuma maksu.</w:t>
      </w:r>
    </w:p>
    <w:p w14:paraId="37DFDFCA" w14:textId="3D27D129" w:rsidR="004B1075" w:rsidRPr="006F215F" w:rsidRDefault="004B1075" w:rsidP="004B1075">
      <w:pPr>
        <w:pStyle w:val="NoSpacing"/>
        <w:widowControl w:val="0"/>
        <w:numPr>
          <w:ilvl w:val="1"/>
          <w:numId w:val="16"/>
        </w:numPr>
        <w:ind w:left="720" w:hanging="540"/>
        <w:jc w:val="both"/>
      </w:pPr>
      <w:r w:rsidRPr="006F215F">
        <w:t xml:space="preserve">Komisija paziņo Izsoles priekšmeta augstāko nosolīto pirkuma maksu un solījuma izdarītāju — </w:t>
      </w:r>
      <w:r w:rsidR="0099266E" w:rsidRPr="006F215F">
        <w:t>Mantas atsavināšanas</w:t>
      </w:r>
      <w:r w:rsidRPr="006F215F">
        <w:t xml:space="preserve"> tiesību ieguvēju.</w:t>
      </w:r>
    </w:p>
    <w:p w14:paraId="22991124" w14:textId="43B52A44" w:rsidR="004B1075" w:rsidRPr="006F215F" w:rsidRDefault="004B1075" w:rsidP="004B1075">
      <w:pPr>
        <w:pStyle w:val="NoSpacing"/>
        <w:widowControl w:val="0"/>
        <w:numPr>
          <w:ilvl w:val="1"/>
          <w:numId w:val="16"/>
        </w:numPr>
        <w:ind w:left="720" w:hanging="540"/>
        <w:jc w:val="both"/>
      </w:pPr>
      <w:r w:rsidRPr="006F215F">
        <w:t>Ja pēc visu pieteikumu atvēršanas Komisija konstatē, ka vairāki Pretendenti piedāvājuši vienādu augstāko pirkuma maksu, Komisija rakstiski lū</w:t>
      </w:r>
      <w:r w:rsidR="0099266E" w:rsidRPr="006F215F">
        <w:t>gs</w:t>
      </w:r>
      <w:r w:rsidRPr="006F215F">
        <w:t xml:space="preserve"> šiem Pretendent</w:t>
      </w:r>
      <w:r w:rsidR="0099266E" w:rsidRPr="006F215F">
        <w:t>iem atkārtoti</w:t>
      </w:r>
      <w:r w:rsidRPr="006F215F">
        <w:t xml:space="preserve"> izteikt rakstiski savu piedāvājumu par iespējami augstāko pirkuma maksu, nosakot piedāvājumu iesniegšanas un atvēršanas datumu, laiku, vietu un kārtību. Ja neviens no minētajiem Pretendentiem neiesniedz jaunu piedāvājumu par augstāku pirkuma maksu, tad Komisija piedāvājumu iesniegšanas secībā</w:t>
      </w:r>
      <w:r w:rsidR="007F1FAD" w:rsidRPr="006F215F">
        <w:t xml:space="preserve"> (pieteikuma saņemšanas laiks)</w:t>
      </w:r>
      <w:r w:rsidRPr="006F215F">
        <w:t xml:space="preserve"> rakstiski piedāvā šiem Pretendentiem slēgt pirkuma līgumu atbilstoši to nosolītajai pirkuma maksai.</w:t>
      </w:r>
    </w:p>
    <w:p w14:paraId="653353DD" w14:textId="77777777" w:rsidR="004B1075" w:rsidRPr="006F215F" w:rsidRDefault="004B1075" w:rsidP="004B1075">
      <w:pPr>
        <w:pStyle w:val="NoSpacing"/>
        <w:widowControl w:val="0"/>
        <w:numPr>
          <w:ilvl w:val="1"/>
          <w:numId w:val="16"/>
        </w:numPr>
        <w:ind w:left="720" w:hanging="540"/>
        <w:jc w:val="both"/>
      </w:pPr>
      <w:r w:rsidRPr="006F215F">
        <w:t>Ja rakstiskai izsolei piesakās tikai viens Pretendents, izsoli atzīst par notikušu.</w:t>
      </w:r>
    </w:p>
    <w:p w14:paraId="7D25318E" w14:textId="77777777" w:rsidR="004B1075" w:rsidRPr="006F215F" w:rsidRDefault="004B1075" w:rsidP="004B1075">
      <w:pPr>
        <w:pStyle w:val="NoSpacing"/>
        <w:widowControl w:val="0"/>
        <w:numPr>
          <w:ilvl w:val="1"/>
          <w:numId w:val="16"/>
        </w:numPr>
        <w:ind w:left="720" w:hanging="540"/>
        <w:jc w:val="both"/>
      </w:pPr>
      <w:r w:rsidRPr="006F215F">
        <w:t>Izsoles komisija dokumentē izsoles gaitu. Izsoles protokolam kā pielikumu pievieno Izsoles dalībnieku sarakstu.</w:t>
      </w:r>
    </w:p>
    <w:p w14:paraId="16EB007C" w14:textId="77777777" w:rsidR="004B1075" w:rsidRPr="006F215F" w:rsidRDefault="004B1075" w:rsidP="004B1075">
      <w:pPr>
        <w:pStyle w:val="NoSpacing"/>
        <w:widowControl w:val="0"/>
        <w:numPr>
          <w:ilvl w:val="1"/>
          <w:numId w:val="16"/>
        </w:numPr>
        <w:ind w:left="720" w:hanging="540"/>
        <w:jc w:val="both"/>
      </w:pPr>
      <w:r w:rsidRPr="006F215F">
        <w:t>Komisijai ir tiesības pārtraukt Izsoli, ja Komisijai rodas pamatotas aizdomas, ka pastāv noruna kādu atturēt no dalības Izsolē vai starp pretendentiem pastāv vienošanās, kas var ietekmēt Izsoles rezultātus, vai Izsoles normālu procesu, vai Izsoles organizētājs tiek maldināts.</w:t>
      </w:r>
    </w:p>
    <w:p w14:paraId="507E5E1A" w14:textId="77777777" w:rsidR="004B1075" w:rsidRPr="006F215F" w:rsidRDefault="004B1075" w:rsidP="004B1075">
      <w:pPr>
        <w:pStyle w:val="NoSpacing"/>
        <w:widowControl w:val="0"/>
        <w:numPr>
          <w:ilvl w:val="1"/>
          <w:numId w:val="16"/>
        </w:numPr>
        <w:ind w:left="720" w:hanging="540"/>
        <w:jc w:val="both"/>
      </w:pPr>
      <w:r w:rsidRPr="006F215F">
        <w:lastRenderedPageBreak/>
        <w:t>Komisija patur tiesības jebkurā brīdī pārtraukt Izsoli, ja tā konstatē tādus trūkumus Izsoles norisē, Nolikumā noteiktajās prasībās vai citos apstākļos, kas būtiski negatīvi ietekmē Izsoles organizētāja vai Izsoles dalībnieku intereses uz taisnīgu procesu.</w:t>
      </w:r>
    </w:p>
    <w:p w14:paraId="1AECE91C" w14:textId="77777777" w:rsidR="004B1075" w:rsidRPr="006F215F" w:rsidRDefault="004B1075" w:rsidP="004B1075">
      <w:pPr>
        <w:pStyle w:val="NoSpacing"/>
        <w:widowControl w:val="0"/>
        <w:ind w:left="720"/>
        <w:jc w:val="both"/>
      </w:pPr>
    </w:p>
    <w:p w14:paraId="0DB78C99" w14:textId="77777777" w:rsidR="004B1075" w:rsidRPr="006F215F" w:rsidRDefault="004B1075" w:rsidP="004B1075">
      <w:pPr>
        <w:pStyle w:val="NoSpacing"/>
        <w:widowControl w:val="0"/>
        <w:numPr>
          <w:ilvl w:val="0"/>
          <w:numId w:val="16"/>
        </w:numPr>
        <w:jc w:val="both"/>
        <w:rPr>
          <w:b/>
        </w:rPr>
      </w:pPr>
      <w:r w:rsidRPr="006F215F">
        <w:rPr>
          <w:b/>
        </w:rPr>
        <w:t>Izsoles rezultātu apstiprināšana un pirkuma līguma spēkā stāšanās kārtība</w:t>
      </w:r>
    </w:p>
    <w:p w14:paraId="5599909D" w14:textId="77777777" w:rsidR="004B1075" w:rsidRPr="006F215F" w:rsidRDefault="004B1075" w:rsidP="004B1075">
      <w:pPr>
        <w:pStyle w:val="NoSpacing"/>
        <w:widowControl w:val="0"/>
        <w:numPr>
          <w:ilvl w:val="1"/>
          <w:numId w:val="16"/>
        </w:numPr>
        <w:ind w:left="720" w:hanging="540"/>
        <w:jc w:val="both"/>
      </w:pPr>
      <w:r w:rsidRPr="006F215F">
        <w:t>Komisija Izsoles protokolu noformē un paraksta 3 darbdienu laikā pēc Izsoles norises datuma. Izsoles komisija sagatavoto izsoles protokolu nodod Izsoles organizētājam Izsoles rezultātu apstiprināšanai.</w:t>
      </w:r>
    </w:p>
    <w:p w14:paraId="7F4DB85D" w14:textId="77777777" w:rsidR="004B1075" w:rsidRPr="006F215F" w:rsidRDefault="004B1075" w:rsidP="004B1075">
      <w:pPr>
        <w:pStyle w:val="NoSpacing"/>
        <w:widowControl w:val="0"/>
        <w:numPr>
          <w:ilvl w:val="1"/>
          <w:numId w:val="16"/>
        </w:numPr>
        <w:ind w:left="720" w:hanging="540"/>
        <w:jc w:val="both"/>
      </w:pPr>
      <w:r w:rsidRPr="006F215F">
        <w:t>Komisija vienlaicīgi pārbauda un protokolā norāda vai pret kādu no Izsoles uzvarētājiem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63A6C61D" w14:textId="77777777" w:rsidR="004B1075" w:rsidRPr="006F215F" w:rsidRDefault="004B1075" w:rsidP="004B1075">
      <w:pPr>
        <w:pStyle w:val="NoSpacing"/>
        <w:widowControl w:val="0"/>
        <w:numPr>
          <w:ilvl w:val="1"/>
          <w:numId w:val="16"/>
        </w:numPr>
        <w:ind w:left="720" w:hanging="540"/>
        <w:jc w:val="both"/>
      </w:pPr>
      <w:r w:rsidRPr="006F215F">
        <w:t>Lēmumu par izsoles rezultātu apstiprināšanu pieņem Izsoles organizētāja valde.</w:t>
      </w:r>
    </w:p>
    <w:p w14:paraId="100B29F8" w14:textId="77777777" w:rsidR="004B1075" w:rsidRPr="006F215F" w:rsidRDefault="004B1075" w:rsidP="004B1075">
      <w:pPr>
        <w:pStyle w:val="NoSpacing"/>
        <w:widowControl w:val="0"/>
        <w:numPr>
          <w:ilvl w:val="1"/>
          <w:numId w:val="16"/>
        </w:numPr>
        <w:ind w:left="720" w:hanging="540"/>
        <w:jc w:val="both"/>
      </w:pPr>
      <w:r w:rsidRPr="006F215F">
        <w:t>Lēmums tiek paziņots visiem Pretendentiem.</w:t>
      </w:r>
    </w:p>
    <w:p w14:paraId="1755C3FF" w14:textId="041B6EB2" w:rsidR="004B1075" w:rsidRPr="006F215F" w:rsidRDefault="004B1075" w:rsidP="004B1075">
      <w:pPr>
        <w:pStyle w:val="NoSpacing"/>
        <w:widowControl w:val="0"/>
        <w:numPr>
          <w:ilvl w:val="1"/>
          <w:numId w:val="16"/>
        </w:numPr>
        <w:ind w:left="720" w:hanging="540"/>
        <w:jc w:val="both"/>
      </w:pPr>
      <w:r w:rsidRPr="006F215F">
        <w:t xml:space="preserve">Izsoles uzvarētājs </w:t>
      </w:r>
      <w:r w:rsidR="009E7B1B" w:rsidRPr="006F215F">
        <w:t xml:space="preserve">Mantas </w:t>
      </w:r>
      <w:r w:rsidRPr="006F215F">
        <w:t>pirkuma līgumu</w:t>
      </w:r>
      <w:r w:rsidR="009E7B1B" w:rsidRPr="006F215F">
        <w:t xml:space="preserve"> (</w:t>
      </w:r>
      <w:r w:rsidR="009E7B1B" w:rsidRPr="006F215F">
        <w:rPr>
          <w:i/>
          <w:iCs/>
        </w:rPr>
        <w:t xml:space="preserve">Nolikuma </w:t>
      </w:r>
      <w:r w:rsidR="009E7B1B" w:rsidRPr="006F215F">
        <w:rPr>
          <w:b/>
          <w:bCs/>
          <w:i/>
          <w:iCs/>
        </w:rPr>
        <w:t xml:space="preserve">Pielikums Nr. 2 </w:t>
      </w:r>
      <w:r w:rsidR="009E7B1B" w:rsidRPr="006F215F">
        <w:rPr>
          <w:i/>
          <w:iCs/>
        </w:rPr>
        <w:t>– Mantas pirkuma līgums</w:t>
      </w:r>
      <w:r w:rsidR="009E7B1B" w:rsidRPr="006F215F">
        <w:t>)</w:t>
      </w:r>
      <w:r w:rsidRPr="006F215F">
        <w:t xml:space="preserve"> paraksta Izsoles organizētāja noteiktā saprātīgā termiņā un kārtībā, bet ne vēlāk kā 3 darbdienu laikā pēc attiecīga Izsoles organizētāja paziņojuma saņemšanas. Līgumu paredzēts noslēgt elektroniski.</w:t>
      </w:r>
    </w:p>
    <w:p w14:paraId="504CCA41" w14:textId="77777777" w:rsidR="004B1075" w:rsidRPr="006F215F" w:rsidRDefault="004B1075" w:rsidP="004B1075">
      <w:pPr>
        <w:pStyle w:val="NoSpacing"/>
        <w:widowControl w:val="0"/>
        <w:numPr>
          <w:ilvl w:val="1"/>
          <w:numId w:val="16"/>
        </w:numPr>
        <w:ind w:left="720" w:hanging="540"/>
        <w:jc w:val="both"/>
      </w:pPr>
      <w:r w:rsidRPr="006F215F">
        <w:t>Ja konkrētais Izsoles uzvarētājs Izsoles organizētāja noteiktajā termiņā un kārtībā neparaksta attiecīgo pirkuma līgumu, tad viņš zaudē iemaksāto drošības naudu un izsolē iegūtās tiesības. Šajā gadījumā iepriekšējais pārsolītais izsoles dalībnieks stājas nosolītāja vietā, un viņš tiek aicināts parakstīt attiecīgo pirkuma līgumu ar paša nosolīto augstāko pirkuma maksu. Šo principu piemēro attiecībā uz katru nākamo pārsolīto izsoles dalībnieku, ja par nosolītāju atzītais neveic šajā punktā noteikto saistību izpildi. Attiecīgie fakti tiek protokolēti.</w:t>
      </w:r>
    </w:p>
    <w:p w14:paraId="2CF7F76E" w14:textId="20752EE5" w:rsidR="004B1075" w:rsidRPr="006F215F" w:rsidRDefault="004B1075" w:rsidP="004B1075">
      <w:pPr>
        <w:pStyle w:val="NoSpacing"/>
        <w:widowControl w:val="0"/>
        <w:numPr>
          <w:ilvl w:val="1"/>
          <w:numId w:val="16"/>
        </w:numPr>
        <w:ind w:left="720" w:hanging="540"/>
        <w:jc w:val="both"/>
      </w:pPr>
      <w:r w:rsidRPr="006F215F">
        <w:t xml:space="preserve">Konkrētais pirkuma līgums stājas spēkā </w:t>
      </w:r>
      <w:r w:rsidR="007F1FAD" w:rsidRPr="006F215F">
        <w:t xml:space="preserve">ar </w:t>
      </w:r>
      <w:r w:rsidRPr="006F215F">
        <w:t>līguma parakstīšanas</w:t>
      </w:r>
      <w:r w:rsidR="007F1FAD" w:rsidRPr="006F215F">
        <w:t xml:space="preserve"> brīdi</w:t>
      </w:r>
      <w:r w:rsidRPr="006F215F">
        <w:t xml:space="preserve">. </w:t>
      </w:r>
    </w:p>
    <w:p w14:paraId="3FDC0C4E" w14:textId="7E61D466" w:rsidR="004B1075" w:rsidRPr="006F215F" w:rsidRDefault="004B1075" w:rsidP="004B1075">
      <w:pPr>
        <w:pStyle w:val="NoSpacing"/>
        <w:widowControl w:val="0"/>
        <w:numPr>
          <w:ilvl w:val="1"/>
          <w:numId w:val="16"/>
        </w:numPr>
        <w:ind w:left="720" w:hanging="540"/>
        <w:jc w:val="both"/>
      </w:pPr>
      <w:r w:rsidRPr="006F215F">
        <w:t>Komisija nodrošina, ka ziņas par izsoles rezultātiem tiek izvietota publiskošanai Rīgas valstspilsētas pašvaldības mājaslapas sadaļā “Pašvaldības īpašumi”</w:t>
      </w:r>
      <w:r w:rsidR="002F090F">
        <w:t xml:space="preserve"> </w:t>
      </w:r>
      <w:r w:rsidRPr="006F215F">
        <w:t>un Izsoles organizētāja mājas lapā internetā www.rigazoo.lv.</w:t>
      </w:r>
    </w:p>
    <w:p w14:paraId="77D0E1E7" w14:textId="3959E0CB" w:rsidR="004B1075" w:rsidRPr="006F215F" w:rsidRDefault="004B1075" w:rsidP="004B1075">
      <w:pPr>
        <w:pStyle w:val="NoSpacing"/>
        <w:widowControl w:val="0"/>
        <w:numPr>
          <w:ilvl w:val="1"/>
          <w:numId w:val="16"/>
        </w:numPr>
        <w:ind w:left="720" w:hanging="540"/>
        <w:jc w:val="both"/>
      </w:pPr>
      <w:r w:rsidRPr="006F215F">
        <w:t>Izsoles uzvarētāja, kas noslēdzis pirkuma līgumu</w:t>
      </w:r>
      <w:r w:rsidR="007F1FAD" w:rsidRPr="006F215F">
        <w:t>,</w:t>
      </w:r>
      <w:r w:rsidRPr="006F215F">
        <w:t xml:space="preserve"> samaksātā drošības nauda tiek ieskaitīta pirkuma līgumā noteiktajā pirkuma maksā.</w:t>
      </w:r>
    </w:p>
    <w:p w14:paraId="23774565" w14:textId="27A327C2" w:rsidR="004B1075" w:rsidRPr="006F215F" w:rsidRDefault="004B1075" w:rsidP="004B1075">
      <w:pPr>
        <w:pStyle w:val="NoSpacing"/>
        <w:widowControl w:val="0"/>
        <w:numPr>
          <w:ilvl w:val="1"/>
          <w:numId w:val="16"/>
        </w:numPr>
        <w:ind w:left="720" w:hanging="540"/>
        <w:jc w:val="both"/>
      </w:pPr>
      <w:r w:rsidRPr="006F215F">
        <w:t>Pēc attiecīgā pirkuma līguma stāšanās spēkā tiek atmaksāta drošības nauda pārējiem Izsoles dalībniekiem, izņemot Nolikumā noteiktos gadījumus, kad drošības nauda</w:t>
      </w:r>
      <w:r w:rsidR="00B60A43" w:rsidRPr="006F215F">
        <w:t xml:space="preserve"> netiek</w:t>
      </w:r>
      <w:r w:rsidRPr="006F215F">
        <w:t xml:space="preserve"> atmaksāta.</w:t>
      </w:r>
    </w:p>
    <w:p w14:paraId="31ADEB84" w14:textId="77777777" w:rsidR="004B1075" w:rsidRPr="006F215F" w:rsidRDefault="004B1075" w:rsidP="004B1075">
      <w:pPr>
        <w:pStyle w:val="NoSpacing"/>
        <w:widowControl w:val="0"/>
        <w:ind w:left="720"/>
        <w:jc w:val="both"/>
      </w:pPr>
    </w:p>
    <w:p w14:paraId="7830E6CA" w14:textId="77777777" w:rsidR="004B1075" w:rsidRPr="006F215F" w:rsidRDefault="004B1075" w:rsidP="004B1075">
      <w:pPr>
        <w:pStyle w:val="NoSpacing"/>
        <w:widowControl w:val="0"/>
        <w:numPr>
          <w:ilvl w:val="0"/>
          <w:numId w:val="16"/>
        </w:numPr>
        <w:jc w:val="both"/>
        <w:rPr>
          <w:b/>
        </w:rPr>
      </w:pPr>
      <w:r w:rsidRPr="006F215F">
        <w:rPr>
          <w:b/>
        </w:rPr>
        <w:t>Nenotikusi izsole, spēkā neesoša izsole un atkārtota izsole</w:t>
      </w:r>
    </w:p>
    <w:p w14:paraId="0712CA4C" w14:textId="39391033" w:rsidR="004B1075" w:rsidRPr="006F215F" w:rsidRDefault="004B1075" w:rsidP="004B1075">
      <w:pPr>
        <w:pStyle w:val="NoSpacing"/>
        <w:widowControl w:val="0"/>
        <w:numPr>
          <w:ilvl w:val="1"/>
          <w:numId w:val="16"/>
        </w:numPr>
        <w:ind w:left="720" w:hanging="540"/>
        <w:jc w:val="both"/>
      </w:pPr>
      <w:r w:rsidRPr="006F215F">
        <w:t>Izsole attiecībā uz Izsoles priekšmetu atzīstama par nenotikušu:</w:t>
      </w:r>
    </w:p>
    <w:p w14:paraId="76E78346" w14:textId="77777777" w:rsidR="004B1075" w:rsidRPr="006F215F" w:rsidRDefault="004B1075" w:rsidP="004B1075">
      <w:pPr>
        <w:pStyle w:val="NoSpacing"/>
        <w:widowControl w:val="0"/>
        <w:numPr>
          <w:ilvl w:val="2"/>
          <w:numId w:val="16"/>
        </w:numPr>
        <w:tabs>
          <w:tab w:val="left" w:pos="1260"/>
        </w:tabs>
        <w:ind w:left="1260" w:hanging="720"/>
        <w:jc w:val="both"/>
      </w:pPr>
      <w:r w:rsidRPr="006F215F">
        <w:t>ja uz Izsoli nav reģistrēts vai uz Izsolē nepiedalās neviens pretendents;</w:t>
      </w:r>
    </w:p>
    <w:p w14:paraId="2AA40114" w14:textId="77777777" w:rsidR="004B1075" w:rsidRPr="006F215F" w:rsidRDefault="004B1075" w:rsidP="004B1075">
      <w:pPr>
        <w:pStyle w:val="NoSpacing"/>
        <w:widowControl w:val="0"/>
        <w:numPr>
          <w:ilvl w:val="2"/>
          <w:numId w:val="16"/>
        </w:numPr>
        <w:tabs>
          <w:tab w:val="left" w:pos="1260"/>
        </w:tabs>
        <w:ind w:left="1260" w:hanging="720"/>
        <w:jc w:val="both"/>
      </w:pPr>
      <w:r w:rsidRPr="006F215F">
        <w:t>ja neviens pretendents nav pārsolījis sākotnējās pirkuma maksas apmēru;</w:t>
      </w:r>
    </w:p>
    <w:p w14:paraId="70CA1E6D" w14:textId="77777777" w:rsidR="004B1075" w:rsidRPr="006F215F" w:rsidRDefault="004B1075" w:rsidP="004B1075">
      <w:pPr>
        <w:pStyle w:val="NoSpacing"/>
        <w:widowControl w:val="0"/>
        <w:numPr>
          <w:ilvl w:val="2"/>
          <w:numId w:val="16"/>
        </w:numPr>
        <w:tabs>
          <w:tab w:val="left" w:pos="1260"/>
        </w:tabs>
        <w:ind w:left="1260" w:hanging="720"/>
        <w:jc w:val="both"/>
      </w:pPr>
      <w:r w:rsidRPr="006F215F">
        <w:t>ja neviens no pretendentiem, kuri ieguvuši tiesības slēgt pirkuma līgumu, neparaksta attiecīgo pirkuma līgumu.</w:t>
      </w:r>
    </w:p>
    <w:p w14:paraId="14FE245A" w14:textId="58F334EB" w:rsidR="004B1075" w:rsidRPr="006F215F" w:rsidRDefault="004B1075" w:rsidP="004B1075">
      <w:pPr>
        <w:pStyle w:val="NoSpacing"/>
        <w:widowControl w:val="0"/>
        <w:numPr>
          <w:ilvl w:val="1"/>
          <w:numId w:val="16"/>
        </w:numPr>
        <w:ind w:left="720" w:hanging="540"/>
        <w:jc w:val="both"/>
      </w:pPr>
      <w:r w:rsidRPr="006F215F">
        <w:t>Izsole tiek atzīta par spēkā neesošu un tiek rīkota atkārtota izsole:</w:t>
      </w:r>
    </w:p>
    <w:p w14:paraId="74C541C5" w14:textId="77777777" w:rsidR="004B1075" w:rsidRPr="006F215F" w:rsidRDefault="004B1075" w:rsidP="004B1075">
      <w:pPr>
        <w:pStyle w:val="NoSpacing"/>
        <w:widowControl w:val="0"/>
        <w:numPr>
          <w:ilvl w:val="2"/>
          <w:numId w:val="16"/>
        </w:numPr>
        <w:tabs>
          <w:tab w:val="left" w:pos="1260"/>
        </w:tabs>
        <w:ind w:left="1260" w:hanging="720"/>
        <w:jc w:val="both"/>
      </w:pPr>
      <w:r w:rsidRPr="006F215F">
        <w:t>ja izsole tikusi izziņota, pārkāpjot šos noteikumus;</w:t>
      </w:r>
    </w:p>
    <w:p w14:paraId="4E7921CB" w14:textId="77777777" w:rsidR="004B1075" w:rsidRPr="006F215F" w:rsidRDefault="004B1075" w:rsidP="004B1075">
      <w:pPr>
        <w:pStyle w:val="NoSpacing"/>
        <w:widowControl w:val="0"/>
        <w:numPr>
          <w:ilvl w:val="2"/>
          <w:numId w:val="16"/>
        </w:numPr>
        <w:tabs>
          <w:tab w:val="left" w:pos="1260"/>
        </w:tabs>
        <w:ind w:left="1260" w:hanging="720"/>
        <w:jc w:val="both"/>
      </w:pPr>
      <w:r w:rsidRPr="006F215F">
        <w:t>ja tiek noskaidrots, ka nepamatoti noraidīta kāda Izsoles dalībnieka piedalīšanās Izsolē vai nepareizi noraidīts kāds solījums;</w:t>
      </w:r>
    </w:p>
    <w:p w14:paraId="18125312" w14:textId="77777777" w:rsidR="004B1075" w:rsidRPr="006F215F" w:rsidRDefault="004B1075" w:rsidP="004B1075">
      <w:pPr>
        <w:pStyle w:val="NoSpacing"/>
        <w:widowControl w:val="0"/>
        <w:numPr>
          <w:ilvl w:val="2"/>
          <w:numId w:val="16"/>
        </w:numPr>
        <w:tabs>
          <w:tab w:val="left" w:pos="1260"/>
        </w:tabs>
        <w:ind w:left="1260" w:hanging="720"/>
        <w:jc w:val="both"/>
      </w:pPr>
      <w:r w:rsidRPr="006F215F">
        <w:t>ja Izsolē starp Izsoles dalībniekiem konstatēta vienošanās, kas ietekmējusi Izsoles rezultātus vai norisi, vai konstatēti citi būtiski pārkāpumi.</w:t>
      </w:r>
    </w:p>
    <w:p w14:paraId="1209A9B7" w14:textId="507412C0" w:rsidR="004B1075" w:rsidRPr="006F215F" w:rsidRDefault="004B1075" w:rsidP="004B1075">
      <w:pPr>
        <w:pStyle w:val="NoSpacing"/>
        <w:widowControl w:val="0"/>
        <w:numPr>
          <w:ilvl w:val="1"/>
          <w:numId w:val="16"/>
        </w:numPr>
        <w:ind w:left="720" w:hanging="540"/>
        <w:jc w:val="both"/>
      </w:pPr>
      <w:r w:rsidRPr="006F215F">
        <w:lastRenderedPageBreak/>
        <w:t>Iesniegumu atzīt izsoli par spēkā neesošu pretendents var iesniegt Komisijai rakstveidā, to pamatojot ar faktiem un apstākļiem, pievienojot attiecīgus pierādījumus, ne vēlāk kā 3 darbdienu laikā pēc izsoles norises dienas. Komisija lūgumu izskata reizē ar izsoles protokola noformēšanu un par pieņemto lēmumu paziņo iesniedzējam.</w:t>
      </w:r>
    </w:p>
    <w:p w14:paraId="17C09299" w14:textId="054202DA" w:rsidR="004B1075" w:rsidRPr="006F215F" w:rsidRDefault="004B1075" w:rsidP="004B1075">
      <w:pPr>
        <w:pStyle w:val="NoSpacing"/>
        <w:widowControl w:val="0"/>
        <w:numPr>
          <w:ilvl w:val="1"/>
          <w:numId w:val="16"/>
        </w:numPr>
        <w:ind w:left="720" w:hanging="540"/>
        <w:jc w:val="both"/>
      </w:pPr>
      <w:r w:rsidRPr="006F215F">
        <w:t>Atkārtota izsole rīkojama šajos noteikumos noteiktajā kārtībā.</w:t>
      </w:r>
    </w:p>
    <w:p w14:paraId="51C4A523" w14:textId="77777777" w:rsidR="004B1075" w:rsidRPr="006F215F" w:rsidRDefault="004B1075" w:rsidP="004B1075">
      <w:pPr>
        <w:pStyle w:val="NoSpacing"/>
        <w:widowControl w:val="0"/>
        <w:ind w:left="720"/>
        <w:jc w:val="both"/>
      </w:pPr>
    </w:p>
    <w:p w14:paraId="00001A58" w14:textId="77777777" w:rsidR="004B1075" w:rsidRPr="006F215F" w:rsidRDefault="004B1075" w:rsidP="004B1075">
      <w:pPr>
        <w:pStyle w:val="NoSpacing"/>
        <w:widowControl w:val="0"/>
        <w:numPr>
          <w:ilvl w:val="0"/>
          <w:numId w:val="16"/>
        </w:numPr>
        <w:jc w:val="both"/>
        <w:rPr>
          <w:b/>
        </w:rPr>
      </w:pPr>
      <w:r w:rsidRPr="006F215F">
        <w:rPr>
          <w:b/>
        </w:rPr>
        <w:t>Pielikumā:</w:t>
      </w:r>
    </w:p>
    <w:p w14:paraId="1EFF414B" w14:textId="7CEF56F0" w:rsidR="004B1075" w:rsidRPr="006F215F" w:rsidRDefault="004B1075" w:rsidP="004B1075">
      <w:pPr>
        <w:pStyle w:val="NoSpacing"/>
        <w:widowControl w:val="0"/>
        <w:numPr>
          <w:ilvl w:val="1"/>
          <w:numId w:val="16"/>
        </w:numPr>
        <w:ind w:left="720" w:hanging="540"/>
        <w:jc w:val="both"/>
      </w:pPr>
      <w:r w:rsidRPr="006F215F">
        <w:t>Pielikums Nr. 1. — Izsoles priekšmet</w:t>
      </w:r>
      <w:r w:rsidR="00B60A43" w:rsidRPr="006F215F">
        <w:t>a</w:t>
      </w:r>
      <w:r w:rsidRPr="006F215F">
        <w:t xml:space="preserve"> specifikācija;</w:t>
      </w:r>
    </w:p>
    <w:p w14:paraId="41788AE0" w14:textId="10E00302" w:rsidR="004B1075" w:rsidRPr="006F215F" w:rsidRDefault="004B1075" w:rsidP="004B1075">
      <w:pPr>
        <w:pStyle w:val="NoSpacing"/>
        <w:widowControl w:val="0"/>
        <w:numPr>
          <w:ilvl w:val="1"/>
          <w:numId w:val="16"/>
        </w:numPr>
        <w:ind w:left="720" w:hanging="540"/>
        <w:jc w:val="both"/>
      </w:pPr>
      <w:r w:rsidRPr="006F215F">
        <w:t xml:space="preserve">Pielikums Nr. 2 — </w:t>
      </w:r>
      <w:r w:rsidR="00B60A43" w:rsidRPr="006F215F">
        <w:t>Mantas p</w:t>
      </w:r>
      <w:r w:rsidRPr="006F215F">
        <w:t>irkuma līgums ar pielikumiem;</w:t>
      </w:r>
    </w:p>
    <w:p w14:paraId="48749694" w14:textId="77777777" w:rsidR="004B1075" w:rsidRPr="006F215F" w:rsidRDefault="004B1075" w:rsidP="004B1075">
      <w:pPr>
        <w:pStyle w:val="NoSpacing"/>
        <w:widowControl w:val="0"/>
        <w:numPr>
          <w:ilvl w:val="1"/>
          <w:numId w:val="16"/>
        </w:numPr>
        <w:ind w:left="720" w:hanging="540"/>
        <w:jc w:val="both"/>
      </w:pPr>
      <w:r w:rsidRPr="006F215F">
        <w:t>Pielikums Nr. 3 —  Pieteikums dalībai izsolē (veidne).</w:t>
      </w:r>
    </w:p>
    <w:p w14:paraId="3BC1987D" w14:textId="77777777" w:rsidR="004B1075" w:rsidRPr="006F215F" w:rsidRDefault="004B1075" w:rsidP="004B1075">
      <w:pPr>
        <w:pStyle w:val="NoSpacing"/>
        <w:jc w:val="both"/>
      </w:pPr>
    </w:p>
    <w:sectPr w:rsidR="004B1075" w:rsidRPr="006F215F" w:rsidSect="00343BAC">
      <w:headerReference w:type="even" r:id="rId11"/>
      <w:footerReference w:type="even" r:id="rId12"/>
      <w:footerReference w:type="default" r:id="rId13"/>
      <w:pgSz w:w="11906" w:h="16838" w:code="9"/>
      <w:pgMar w:top="1134" w:right="1134" w:bottom="1134" w:left="1701"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BAB6" w14:textId="77777777" w:rsidR="00DC2D59" w:rsidRDefault="00DC2D59" w:rsidP="00F616D9">
      <w:pPr>
        <w:pStyle w:val="Parasts1"/>
      </w:pPr>
      <w:r>
        <w:separator/>
      </w:r>
    </w:p>
  </w:endnote>
  <w:endnote w:type="continuationSeparator" w:id="0">
    <w:p w14:paraId="2EFD5E6A" w14:textId="77777777" w:rsidR="00DC2D59" w:rsidRDefault="00DC2D59" w:rsidP="00F616D9">
      <w:pPr>
        <w:pStyle w:val="Parast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BA"/>
    <w:family w:val="auto"/>
    <w:notTrueType/>
    <w:pitch w:val="default"/>
    <w:sig w:usb0="00000005" w:usb1="00000000" w:usb2="00000000" w:usb3="00000000" w:csb0="0000008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2EF1" w14:textId="77777777" w:rsidR="004E35CA" w:rsidRDefault="00625DF6" w:rsidP="008E32C9">
    <w:pPr>
      <w:pStyle w:val="Footer"/>
      <w:framePr w:wrap="around" w:vAnchor="text" w:hAnchor="margin" w:xAlign="right" w:y="1"/>
      <w:rPr>
        <w:rStyle w:val="PageNumber"/>
      </w:rPr>
    </w:pPr>
    <w:r>
      <w:rPr>
        <w:rStyle w:val="PageNumber"/>
      </w:rPr>
      <w:fldChar w:fldCharType="begin"/>
    </w:r>
    <w:r w:rsidR="004E35CA">
      <w:rPr>
        <w:rStyle w:val="PageNumber"/>
      </w:rPr>
      <w:instrText xml:space="preserve">PAGE  </w:instrText>
    </w:r>
    <w:r>
      <w:rPr>
        <w:rStyle w:val="PageNumber"/>
      </w:rPr>
      <w:fldChar w:fldCharType="end"/>
    </w:r>
  </w:p>
  <w:p w14:paraId="3A3BBE2D" w14:textId="77777777" w:rsidR="004E35CA" w:rsidRDefault="004E35CA" w:rsidP="008E32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2BE5" w14:textId="221A989D" w:rsidR="004E35CA" w:rsidRDefault="00625DF6">
    <w:pPr>
      <w:pStyle w:val="Footer"/>
      <w:jc w:val="right"/>
    </w:pPr>
    <w:r>
      <w:rPr>
        <w:noProof/>
      </w:rPr>
      <w:fldChar w:fldCharType="begin"/>
    </w:r>
    <w:r w:rsidR="00037225">
      <w:rPr>
        <w:noProof/>
      </w:rPr>
      <w:instrText>PAGE   \* MERGEFORMAT</w:instrText>
    </w:r>
    <w:r>
      <w:rPr>
        <w:noProof/>
      </w:rPr>
      <w:fldChar w:fldCharType="separate"/>
    </w:r>
    <w:r w:rsidR="000F7548">
      <w:rPr>
        <w:noProof/>
      </w:rPr>
      <w:t>9</w:t>
    </w:r>
    <w:r>
      <w:rPr>
        <w:noProof/>
      </w:rPr>
      <w:fldChar w:fldCharType="end"/>
    </w:r>
  </w:p>
  <w:p w14:paraId="14FFEBFA" w14:textId="77777777" w:rsidR="004E35CA" w:rsidRDefault="004E35CA" w:rsidP="008E32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CF7D" w14:textId="77777777" w:rsidR="00DC2D59" w:rsidRDefault="00DC2D59" w:rsidP="00F616D9">
      <w:pPr>
        <w:pStyle w:val="Parasts1"/>
      </w:pPr>
      <w:r>
        <w:separator/>
      </w:r>
    </w:p>
  </w:footnote>
  <w:footnote w:type="continuationSeparator" w:id="0">
    <w:p w14:paraId="62AA8840" w14:textId="77777777" w:rsidR="00DC2D59" w:rsidRDefault="00DC2D59" w:rsidP="00F616D9">
      <w:pPr>
        <w:pStyle w:val="Parast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425" w14:textId="77777777" w:rsidR="004E35CA" w:rsidRDefault="00625DF6" w:rsidP="008E32C9">
    <w:pPr>
      <w:pStyle w:val="Header"/>
      <w:framePr w:wrap="around" w:vAnchor="text" w:hAnchor="margin" w:xAlign="center" w:y="1"/>
      <w:rPr>
        <w:rStyle w:val="PageNumber"/>
      </w:rPr>
    </w:pPr>
    <w:r>
      <w:rPr>
        <w:rStyle w:val="PageNumber"/>
      </w:rPr>
      <w:fldChar w:fldCharType="begin"/>
    </w:r>
    <w:r w:rsidR="004E35CA">
      <w:rPr>
        <w:rStyle w:val="PageNumber"/>
      </w:rPr>
      <w:instrText xml:space="preserve">PAGE  </w:instrText>
    </w:r>
    <w:r>
      <w:rPr>
        <w:rStyle w:val="PageNumber"/>
      </w:rPr>
      <w:fldChar w:fldCharType="end"/>
    </w:r>
  </w:p>
  <w:p w14:paraId="462E269E" w14:textId="77777777" w:rsidR="004E35CA" w:rsidRDefault="004E3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Heading1"/>
      <w:lvlText w:val="%1."/>
      <w:lvlJc w:val="left"/>
      <w:pPr>
        <w:tabs>
          <w:tab w:val="num" w:pos="360"/>
        </w:tabs>
        <w:ind w:left="360" w:hanging="360"/>
      </w:pPr>
      <w:rPr>
        <w:rFonts w:cs="Times New Roman"/>
        <w:b/>
        <w:i w:val="0"/>
      </w:rPr>
    </w:lvl>
    <w:lvl w:ilvl="1">
      <w:start w:val="1"/>
      <w:numFmt w:val="none"/>
      <w:pStyle w:val="Heading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Heading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0F388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844A986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C41F6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F653B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3B3768"/>
    <w:multiLevelType w:val="hybridMultilevel"/>
    <w:tmpl w:val="9FE0C7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F3F3C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A45467"/>
    <w:multiLevelType w:val="multilevel"/>
    <w:tmpl w:val="F064B46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78C449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4696697">
    <w:abstractNumId w:val="15"/>
  </w:num>
  <w:num w:numId="2" w16cid:durableId="1412696234">
    <w:abstractNumId w:val="0"/>
  </w:num>
  <w:num w:numId="3" w16cid:durableId="1408574165">
    <w:abstractNumId w:val="14"/>
  </w:num>
  <w:num w:numId="4" w16cid:durableId="128478756">
    <w:abstractNumId w:val="18"/>
  </w:num>
  <w:num w:numId="5" w16cid:durableId="1949698264">
    <w:abstractNumId w:val="12"/>
  </w:num>
  <w:num w:numId="6" w16cid:durableId="1348752520">
    <w:abstractNumId w:val="1"/>
  </w:num>
  <w:num w:numId="7" w16cid:durableId="121700776">
    <w:abstractNumId w:val="4"/>
  </w:num>
  <w:num w:numId="8" w16cid:durableId="1186024145">
    <w:abstractNumId w:val="10"/>
  </w:num>
  <w:num w:numId="9" w16cid:durableId="1229610697">
    <w:abstractNumId w:val="17"/>
  </w:num>
  <w:num w:numId="10" w16cid:durableId="550189163">
    <w:abstractNumId w:val="3"/>
  </w:num>
  <w:num w:numId="11" w16cid:durableId="329329657">
    <w:abstractNumId w:val="9"/>
  </w:num>
  <w:num w:numId="12" w16cid:durableId="1895845664">
    <w:abstractNumId w:val="7"/>
  </w:num>
  <w:num w:numId="13" w16cid:durableId="1715881817">
    <w:abstractNumId w:val="11"/>
  </w:num>
  <w:num w:numId="14" w16cid:durableId="209607992">
    <w:abstractNumId w:val="19"/>
  </w:num>
  <w:num w:numId="15" w16cid:durableId="873345859">
    <w:abstractNumId w:val="13"/>
  </w:num>
  <w:num w:numId="16" w16cid:durableId="1688435786">
    <w:abstractNumId w:val="16"/>
  </w:num>
  <w:num w:numId="17" w16cid:durableId="1988583313">
    <w:abstractNumId w:val="6"/>
  </w:num>
  <w:num w:numId="18" w16cid:durableId="13774935">
    <w:abstractNumId w:val="2"/>
  </w:num>
  <w:num w:numId="19" w16cid:durableId="1608852507">
    <w:abstractNumId w:val="5"/>
  </w:num>
  <w:num w:numId="20" w16cid:durableId="779685499">
    <w:abstractNumId w:val="8"/>
  </w:num>
  <w:num w:numId="21" w16cid:durableId="7603704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3C"/>
    <w:rsid w:val="000176E3"/>
    <w:rsid w:val="00032A0C"/>
    <w:rsid w:val="00036536"/>
    <w:rsid w:val="00037225"/>
    <w:rsid w:val="0004017B"/>
    <w:rsid w:val="000437AB"/>
    <w:rsid w:val="000539C7"/>
    <w:rsid w:val="00072FB0"/>
    <w:rsid w:val="00075D03"/>
    <w:rsid w:val="00086255"/>
    <w:rsid w:val="0008747F"/>
    <w:rsid w:val="00096D6F"/>
    <w:rsid w:val="000B12D7"/>
    <w:rsid w:val="000C12E2"/>
    <w:rsid w:val="000C1AA0"/>
    <w:rsid w:val="000C4023"/>
    <w:rsid w:val="000C4F13"/>
    <w:rsid w:val="000E3FF3"/>
    <w:rsid w:val="000E63A1"/>
    <w:rsid w:val="000F04B2"/>
    <w:rsid w:val="000F396A"/>
    <w:rsid w:val="000F7548"/>
    <w:rsid w:val="00102083"/>
    <w:rsid w:val="001052DB"/>
    <w:rsid w:val="00107900"/>
    <w:rsid w:val="00117128"/>
    <w:rsid w:val="00125540"/>
    <w:rsid w:val="001344E6"/>
    <w:rsid w:val="00147296"/>
    <w:rsid w:val="00150CDA"/>
    <w:rsid w:val="00151C3C"/>
    <w:rsid w:val="00157A8A"/>
    <w:rsid w:val="001764CF"/>
    <w:rsid w:val="00180498"/>
    <w:rsid w:val="00192E28"/>
    <w:rsid w:val="001978F0"/>
    <w:rsid w:val="001A3D18"/>
    <w:rsid w:val="001A60B9"/>
    <w:rsid w:val="001C1271"/>
    <w:rsid w:val="001E0378"/>
    <w:rsid w:val="001E10D2"/>
    <w:rsid w:val="001E31FF"/>
    <w:rsid w:val="001F5C62"/>
    <w:rsid w:val="00205264"/>
    <w:rsid w:val="00214A6D"/>
    <w:rsid w:val="00216535"/>
    <w:rsid w:val="00216E5B"/>
    <w:rsid w:val="00217B03"/>
    <w:rsid w:val="00220C9F"/>
    <w:rsid w:val="00223BFD"/>
    <w:rsid w:val="00230D8E"/>
    <w:rsid w:val="002345A0"/>
    <w:rsid w:val="00247B43"/>
    <w:rsid w:val="002770F9"/>
    <w:rsid w:val="002922F6"/>
    <w:rsid w:val="0029234F"/>
    <w:rsid w:val="00296B7D"/>
    <w:rsid w:val="002A7B78"/>
    <w:rsid w:val="002D51BA"/>
    <w:rsid w:val="002E475C"/>
    <w:rsid w:val="002F090F"/>
    <w:rsid w:val="0030205B"/>
    <w:rsid w:val="00313658"/>
    <w:rsid w:val="00342D2E"/>
    <w:rsid w:val="00343BAC"/>
    <w:rsid w:val="00346926"/>
    <w:rsid w:val="00360F20"/>
    <w:rsid w:val="00372C76"/>
    <w:rsid w:val="00380C5D"/>
    <w:rsid w:val="0038243C"/>
    <w:rsid w:val="00392661"/>
    <w:rsid w:val="00393501"/>
    <w:rsid w:val="00397C0D"/>
    <w:rsid w:val="00397C80"/>
    <w:rsid w:val="003A7F8C"/>
    <w:rsid w:val="003B7F0C"/>
    <w:rsid w:val="003C124B"/>
    <w:rsid w:val="003C1B61"/>
    <w:rsid w:val="003C3514"/>
    <w:rsid w:val="003C4B28"/>
    <w:rsid w:val="003D068E"/>
    <w:rsid w:val="003D3146"/>
    <w:rsid w:val="003D68A7"/>
    <w:rsid w:val="003E7F78"/>
    <w:rsid w:val="003F16EF"/>
    <w:rsid w:val="003F21E6"/>
    <w:rsid w:val="00404E0C"/>
    <w:rsid w:val="004105D4"/>
    <w:rsid w:val="0041439F"/>
    <w:rsid w:val="00426B45"/>
    <w:rsid w:val="00430DB1"/>
    <w:rsid w:val="0043184E"/>
    <w:rsid w:val="004329EA"/>
    <w:rsid w:val="00443C81"/>
    <w:rsid w:val="00452DDA"/>
    <w:rsid w:val="004541F5"/>
    <w:rsid w:val="004629D9"/>
    <w:rsid w:val="00467367"/>
    <w:rsid w:val="004723ED"/>
    <w:rsid w:val="0047343D"/>
    <w:rsid w:val="00476A3B"/>
    <w:rsid w:val="00480E2B"/>
    <w:rsid w:val="004859C7"/>
    <w:rsid w:val="004B1075"/>
    <w:rsid w:val="004B74A3"/>
    <w:rsid w:val="004C1CC2"/>
    <w:rsid w:val="004C76BD"/>
    <w:rsid w:val="004D40FC"/>
    <w:rsid w:val="004E0C1A"/>
    <w:rsid w:val="004E0E51"/>
    <w:rsid w:val="004E35CA"/>
    <w:rsid w:val="004E3670"/>
    <w:rsid w:val="004E3FF5"/>
    <w:rsid w:val="004F093C"/>
    <w:rsid w:val="00503B95"/>
    <w:rsid w:val="00505776"/>
    <w:rsid w:val="0052217B"/>
    <w:rsid w:val="005323E4"/>
    <w:rsid w:val="005670D6"/>
    <w:rsid w:val="00570C7A"/>
    <w:rsid w:val="00577A3D"/>
    <w:rsid w:val="0059210A"/>
    <w:rsid w:val="005D7C91"/>
    <w:rsid w:val="005E16D8"/>
    <w:rsid w:val="006235A8"/>
    <w:rsid w:val="006254C3"/>
    <w:rsid w:val="00625DF6"/>
    <w:rsid w:val="00637ED3"/>
    <w:rsid w:val="00666A24"/>
    <w:rsid w:val="006700C1"/>
    <w:rsid w:val="00691354"/>
    <w:rsid w:val="00693ADA"/>
    <w:rsid w:val="00694434"/>
    <w:rsid w:val="00695FA9"/>
    <w:rsid w:val="006A7B11"/>
    <w:rsid w:val="006A7E02"/>
    <w:rsid w:val="006B1FFF"/>
    <w:rsid w:val="006C20E3"/>
    <w:rsid w:val="006C7776"/>
    <w:rsid w:val="006D0143"/>
    <w:rsid w:val="006F1716"/>
    <w:rsid w:val="006F215F"/>
    <w:rsid w:val="006F6437"/>
    <w:rsid w:val="006F68A1"/>
    <w:rsid w:val="007002B9"/>
    <w:rsid w:val="00703DAD"/>
    <w:rsid w:val="007052E8"/>
    <w:rsid w:val="00717CBE"/>
    <w:rsid w:val="00720462"/>
    <w:rsid w:val="00720D17"/>
    <w:rsid w:val="00721A98"/>
    <w:rsid w:val="0073159C"/>
    <w:rsid w:val="007315DE"/>
    <w:rsid w:val="00731D09"/>
    <w:rsid w:val="00732460"/>
    <w:rsid w:val="007354FD"/>
    <w:rsid w:val="00751526"/>
    <w:rsid w:val="00752796"/>
    <w:rsid w:val="00754064"/>
    <w:rsid w:val="00760511"/>
    <w:rsid w:val="00792498"/>
    <w:rsid w:val="007A4EC1"/>
    <w:rsid w:val="007C0610"/>
    <w:rsid w:val="007C0655"/>
    <w:rsid w:val="007C0FCC"/>
    <w:rsid w:val="007C79CD"/>
    <w:rsid w:val="007D7F0B"/>
    <w:rsid w:val="007D7F32"/>
    <w:rsid w:val="007E13C2"/>
    <w:rsid w:val="007E77B6"/>
    <w:rsid w:val="007F1FAD"/>
    <w:rsid w:val="007F2F3A"/>
    <w:rsid w:val="00800BF8"/>
    <w:rsid w:val="008221A4"/>
    <w:rsid w:val="00826C8A"/>
    <w:rsid w:val="0083057D"/>
    <w:rsid w:val="008310CE"/>
    <w:rsid w:val="00835525"/>
    <w:rsid w:val="00844A3D"/>
    <w:rsid w:val="0084666B"/>
    <w:rsid w:val="008570AD"/>
    <w:rsid w:val="00874EBD"/>
    <w:rsid w:val="0088229C"/>
    <w:rsid w:val="00895439"/>
    <w:rsid w:val="008C3CD5"/>
    <w:rsid w:val="008C71BE"/>
    <w:rsid w:val="008E32C9"/>
    <w:rsid w:val="0091613B"/>
    <w:rsid w:val="0092761B"/>
    <w:rsid w:val="0094463C"/>
    <w:rsid w:val="0095317D"/>
    <w:rsid w:val="009532A6"/>
    <w:rsid w:val="00953BB6"/>
    <w:rsid w:val="0099266E"/>
    <w:rsid w:val="00993759"/>
    <w:rsid w:val="009941C8"/>
    <w:rsid w:val="009B135E"/>
    <w:rsid w:val="009B664F"/>
    <w:rsid w:val="009C62F8"/>
    <w:rsid w:val="009E659A"/>
    <w:rsid w:val="009E7B1B"/>
    <w:rsid w:val="009F0566"/>
    <w:rsid w:val="009F6A1A"/>
    <w:rsid w:val="00A11CA1"/>
    <w:rsid w:val="00A32D03"/>
    <w:rsid w:val="00A3434C"/>
    <w:rsid w:val="00A36C9E"/>
    <w:rsid w:val="00A42A88"/>
    <w:rsid w:val="00A51CA6"/>
    <w:rsid w:val="00A5591F"/>
    <w:rsid w:val="00A613E9"/>
    <w:rsid w:val="00A638AD"/>
    <w:rsid w:val="00A64067"/>
    <w:rsid w:val="00A80DEF"/>
    <w:rsid w:val="00A8563D"/>
    <w:rsid w:val="00A85BD5"/>
    <w:rsid w:val="00A955A7"/>
    <w:rsid w:val="00AA1223"/>
    <w:rsid w:val="00AC1F0C"/>
    <w:rsid w:val="00AC3EAD"/>
    <w:rsid w:val="00AC4204"/>
    <w:rsid w:val="00AC7EED"/>
    <w:rsid w:val="00AD53C3"/>
    <w:rsid w:val="00AF43E8"/>
    <w:rsid w:val="00B07CF2"/>
    <w:rsid w:val="00B255B9"/>
    <w:rsid w:val="00B27232"/>
    <w:rsid w:val="00B30597"/>
    <w:rsid w:val="00B31669"/>
    <w:rsid w:val="00B55E22"/>
    <w:rsid w:val="00B60A43"/>
    <w:rsid w:val="00B62105"/>
    <w:rsid w:val="00B809E2"/>
    <w:rsid w:val="00B97378"/>
    <w:rsid w:val="00BA0309"/>
    <w:rsid w:val="00BA5398"/>
    <w:rsid w:val="00BB4AED"/>
    <w:rsid w:val="00BB780C"/>
    <w:rsid w:val="00BC6628"/>
    <w:rsid w:val="00BD5209"/>
    <w:rsid w:val="00C1187A"/>
    <w:rsid w:val="00C2097A"/>
    <w:rsid w:val="00C220DC"/>
    <w:rsid w:val="00C44A64"/>
    <w:rsid w:val="00C478E7"/>
    <w:rsid w:val="00C534B7"/>
    <w:rsid w:val="00C6467E"/>
    <w:rsid w:val="00C65025"/>
    <w:rsid w:val="00C9630D"/>
    <w:rsid w:val="00CB1354"/>
    <w:rsid w:val="00CB64A2"/>
    <w:rsid w:val="00CC24DB"/>
    <w:rsid w:val="00CC7E93"/>
    <w:rsid w:val="00CD2603"/>
    <w:rsid w:val="00CF2C07"/>
    <w:rsid w:val="00CF6AD4"/>
    <w:rsid w:val="00D01742"/>
    <w:rsid w:val="00D132E3"/>
    <w:rsid w:val="00D207D2"/>
    <w:rsid w:val="00D309AE"/>
    <w:rsid w:val="00D40060"/>
    <w:rsid w:val="00D83BA5"/>
    <w:rsid w:val="00D8781A"/>
    <w:rsid w:val="00D93407"/>
    <w:rsid w:val="00D950E3"/>
    <w:rsid w:val="00DA3AA5"/>
    <w:rsid w:val="00DB66F7"/>
    <w:rsid w:val="00DC2D59"/>
    <w:rsid w:val="00DC5224"/>
    <w:rsid w:val="00DD0E95"/>
    <w:rsid w:val="00DD3E4D"/>
    <w:rsid w:val="00DE281D"/>
    <w:rsid w:val="00DE377A"/>
    <w:rsid w:val="00DE3C6A"/>
    <w:rsid w:val="00E12AD4"/>
    <w:rsid w:val="00E14B5B"/>
    <w:rsid w:val="00E25660"/>
    <w:rsid w:val="00E31D76"/>
    <w:rsid w:val="00E33262"/>
    <w:rsid w:val="00E33B04"/>
    <w:rsid w:val="00E4493C"/>
    <w:rsid w:val="00E533D1"/>
    <w:rsid w:val="00E54784"/>
    <w:rsid w:val="00E56132"/>
    <w:rsid w:val="00E63573"/>
    <w:rsid w:val="00E661B3"/>
    <w:rsid w:val="00E6795F"/>
    <w:rsid w:val="00E7300E"/>
    <w:rsid w:val="00E7316D"/>
    <w:rsid w:val="00E7452B"/>
    <w:rsid w:val="00E8699B"/>
    <w:rsid w:val="00E95CBE"/>
    <w:rsid w:val="00E964F0"/>
    <w:rsid w:val="00EA09E8"/>
    <w:rsid w:val="00EA3019"/>
    <w:rsid w:val="00EA4966"/>
    <w:rsid w:val="00EA4994"/>
    <w:rsid w:val="00EC6310"/>
    <w:rsid w:val="00EE0F03"/>
    <w:rsid w:val="00EE2730"/>
    <w:rsid w:val="00EE53FC"/>
    <w:rsid w:val="00F013E1"/>
    <w:rsid w:val="00F034BC"/>
    <w:rsid w:val="00F04799"/>
    <w:rsid w:val="00F06578"/>
    <w:rsid w:val="00F32BC1"/>
    <w:rsid w:val="00F3384A"/>
    <w:rsid w:val="00F37597"/>
    <w:rsid w:val="00F46B26"/>
    <w:rsid w:val="00F616D9"/>
    <w:rsid w:val="00F61DB7"/>
    <w:rsid w:val="00FA113F"/>
    <w:rsid w:val="00FB2104"/>
    <w:rsid w:val="00FB27C7"/>
    <w:rsid w:val="00FB59A2"/>
    <w:rsid w:val="00FB73C8"/>
    <w:rsid w:val="00FC1EB0"/>
    <w:rsid w:val="00FC4D63"/>
    <w:rsid w:val="00FD2331"/>
    <w:rsid w:val="00FD2603"/>
    <w:rsid w:val="00FD5B9D"/>
    <w:rsid w:val="00FE018E"/>
    <w:rsid w:val="00FE1913"/>
    <w:rsid w:val="00FE6F58"/>
    <w:rsid w:val="00FF4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9162"/>
  <w15:docId w15:val="{04FE3D51-44B0-415A-B00B-E5B1D0DB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63C"/>
  </w:style>
  <w:style w:type="paragraph" w:styleId="Heading1">
    <w:name w:val="heading 1"/>
    <w:basedOn w:val="Parasts1"/>
    <w:next w:val="Parasts1"/>
    <w:link w:val="Heading1Char"/>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Heading2">
    <w:name w:val="heading 2"/>
    <w:basedOn w:val="Parasts1"/>
    <w:next w:val="Parasts1"/>
    <w:link w:val="Heading2Char"/>
    <w:qFormat/>
    <w:rsid w:val="00E4493C"/>
    <w:pPr>
      <w:keepNext/>
      <w:widowControl w:val="0"/>
      <w:numPr>
        <w:ilvl w:val="1"/>
        <w:numId w:val="2"/>
      </w:numPr>
      <w:suppressAutoHyphens/>
      <w:autoSpaceDE w:val="0"/>
      <w:jc w:val="both"/>
      <w:outlineLvl w:val="1"/>
    </w:pPr>
    <w:rPr>
      <w:b/>
      <w:bCs/>
      <w:szCs w:val="28"/>
      <w:lang w:eastAsia="ar-SA"/>
    </w:rPr>
  </w:style>
  <w:style w:type="paragraph" w:styleId="Heading6">
    <w:name w:val="heading 6"/>
    <w:basedOn w:val="Parasts1"/>
    <w:next w:val="Parasts1"/>
    <w:link w:val="Heading6Char"/>
    <w:qFormat/>
    <w:rsid w:val="00E4493C"/>
    <w:pPr>
      <w:numPr>
        <w:ilvl w:val="5"/>
        <w:numId w:val="2"/>
      </w:numPr>
      <w:suppressAutoHyphens/>
      <w:spacing w:before="240" w:after="60"/>
      <w:outlineLvl w:val="5"/>
    </w:pPr>
    <w:rPr>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E4493C"/>
    <w:rPr>
      <w:rFonts w:ascii="Times New Roman" w:eastAsia="Times New Roman" w:hAnsi="Times New Roman"/>
      <w:sz w:val="24"/>
      <w:szCs w:val="24"/>
      <w:lang w:val="lv-LV" w:eastAsia="lv-LV"/>
    </w:rPr>
  </w:style>
  <w:style w:type="character" w:customStyle="1" w:styleId="Heading1Char">
    <w:name w:val="Heading 1 Char"/>
    <w:link w:val="Heading1"/>
    <w:rsid w:val="00E4493C"/>
    <w:rPr>
      <w:rFonts w:ascii="Times New Roman Bold" w:eastAsia="Times New Roman" w:hAnsi="Times New Roman Bold" w:cs="Times New Roman"/>
      <w:b/>
      <w:smallCaps/>
      <w:sz w:val="24"/>
      <w:szCs w:val="20"/>
      <w:lang w:eastAsia="ar-SA"/>
    </w:rPr>
  </w:style>
  <w:style w:type="character" w:customStyle="1" w:styleId="Heading2Char">
    <w:name w:val="Heading 2 Char"/>
    <w:link w:val="Heading2"/>
    <w:rsid w:val="00E4493C"/>
    <w:rPr>
      <w:rFonts w:ascii="Times New Roman" w:eastAsia="Times New Roman" w:hAnsi="Times New Roman" w:cs="Times New Roman"/>
      <w:b/>
      <w:bCs/>
      <w:sz w:val="24"/>
      <w:szCs w:val="28"/>
      <w:lang w:eastAsia="ar-SA"/>
    </w:rPr>
  </w:style>
  <w:style w:type="character" w:customStyle="1" w:styleId="Heading6Char">
    <w:name w:val="Heading 6 Char"/>
    <w:link w:val="Heading6"/>
    <w:rsid w:val="00E4493C"/>
    <w:rPr>
      <w:rFonts w:ascii="Times New Roman" w:eastAsia="Times New Roman" w:hAnsi="Times New Roman" w:cs="Times New Roman"/>
      <w:b/>
      <w:bCs/>
      <w:lang w:eastAsia="ar-SA"/>
    </w:rPr>
  </w:style>
  <w:style w:type="paragraph" w:styleId="BodyTextIndent2">
    <w:name w:val="Body Text Indent 2"/>
    <w:basedOn w:val="Parasts1"/>
    <w:link w:val="BodyTextIndent2Char"/>
    <w:rsid w:val="00E4493C"/>
    <w:pPr>
      <w:spacing w:after="120" w:line="480" w:lineRule="auto"/>
      <w:ind w:left="283"/>
    </w:pPr>
    <w:rPr>
      <w:lang w:val="en-GB" w:eastAsia="en-US"/>
    </w:rPr>
  </w:style>
  <w:style w:type="character" w:customStyle="1" w:styleId="BodyTextIndent2Char">
    <w:name w:val="Body Text Indent 2 Char"/>
    <w:link w:val="BodyTextIndent2"/>
    <w:rsid w:val="00E4493C"/>
    <w:rPr>
      <w:rFonts w:ascii="Times New Roman" w:eastAsia="Times New Roman" w:hAnsi="Times New Roman" w:cs="Times New Roman"/>
      <w:sz w:val="24"/>
      <w:szCs w:val="24"/>
      <w:lang w:val="en-GB"/>
    </w:rPr>
  </w:style>
  <w:style w:type="character" w:styleId="Hyperlink">
    <w:name w:val="Hyperlink"/>
    <w:rsid w:val="00E4493C"/>
    <w:rPr>
      <w:color w:val="0000FF"/>
      <w:u w:val="single"/>
    </w:rPr>
  </w:style>
  <w:style w:type="paragraph" w:customStyle="1" w:styleId="nais1">
    <w:name w:val="nais1"/>
    <w:basedOn w:val="Parasts1"/>
    <w:rsid w:val="00E4493C"/>
    <w:pPr>
      <w:spacing w:before="100" w:beforeAutospacing="1" w:after="100" w:afterAutospacing="1"/>
    </w:pPr>
  </w:style>
  <w:style w:type="paragraph" w:styleId="Footer">
    <w:name w:val="footer"/>
    <w:basedOn w:val="Parasts1"/>
    <w:link w:val="FooterChar"/>
    <w:uiPriority w:val="99"/>
    <w:rsid w:val="00E4493C"/>
    <w:pPr>
      <w:tabs>
        <w:tab w:val="center" w:pos="4153"/>
        <w:tab w:val="right" w:pos="8306"/>
      </w:tabs>
    </w:pPr>
  </w:style>
  <w:style w:type="character" w:customStyle="1" w:styleId="FooterChar">
    <w:name w:val="Footer Char"/>
    <w:link w:val="Footer"/>
    <w:uiPriority w:val="99"/>
    <w:rsid w:val="00E4493C"/>
    <w:rPr>
      <w:rFonts w:ascii="Times New Roman" w:eastAsia="Times New Roman" w:hAnsi="Times New Roman" w:cs="Times New Roman"/>
      <w:sz w:val="24"/>
      <w:szCs w:val="24"/>
      <w:lang w:eastAsia="lv-LV"/>
    </w:rPr>
  </w:style>
  <w:style w:type="character" w:styleId="PageNumber">
    <w:name w:val="page number"/>
    <w:rsid w:val="00E4493C"/>
  </w:style>
  <w:style w:type="paragraph" w:styleId="Header">
    <w:name w:val="header"/>
    <w:basedOn w:val="Parasts1"/>
    <w:link w:val="HeaderChar"/>
    <w:uiPriority w:val="99"/>
    <w:rsid w:val="00E4493C"/>
    <w:pPr>
      <w:tabs>
        <w:tab w:val="center" w:pos="4153"/>
        <w:tab w:val="right" w:pos="8306"/>
      </w:tabs>
    </w:pPr>
  </w:style>
  <w:style w:type="character" w:customStyle="1" w:styleId="HeaderChar">
    <w:name w:val="Header Char"/>
    <w:link w:val="Header"/>
    <w:uiPriority w:val="99"/>
    <w:rsid w:val="00E4493C"/>
    <w:rPr>
      <w:rFonts w:ascii="Times New Roman" w:eastAsia="Times New Roman" w:hAnsi="Times New Roman" w:cs="Times New Roman"/>
      <w:sz w:val="24"/>
      <w:szCs w:val="24"/>
      <w:lang w:eastAsia="lv-LV"/>
    </w:rPr>
  </w:style>
  <w:style w:type="paragraph" w:styleId="ListParagraph">
    <w:name w:val="List Paragraph"/>
    <w:basedOn w:val="Parasts1"/>
    <w:uiPriority w:val="34"/>
    <w:qFormat/>
    <w:rsid w:val="00E4493C"/>
    <w:pPr>
      <w:ind w:left="720"/>
      <w:contextualSpacing/>
    </w:pPr>
  </w:style>
  <w:style w:type="paragraph" w:styleId="NoSpacing">
    <w:name w:val="No Spacing"/>
    <w:uiPriority w:val="1"/>
    <w:qFormat/>
    <w:rsid w:val="00102083"/>
    <w:rPr>
      <w:rFonts w:ascii="Times New Roman" w:eastAsia="Times New Roman" w:hAnsi="Times New Roman"/>
      <w:sz w:val="24"/>
      <w:szCs w:val="24"/>
      <w:lang w:val="lv-LV" w:eastAsia="lv-LV"/>
    </w:rPr>
  </w:style>
  <w:style w:type="table" w:styleId="TableGrid">
    <w:name w:val="Table Grid"/>
    <w:basedOn w:val="TableNormal"/>
    <w:uiPriority w:val="39"/>
    <w:rsid w:val="009532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unkts">
    <w:name w:val="Punkts"/>
    <w:basedOn w:val="Normal"/>
    <w:next w:val="Apakpunkts"/>
    <w:rsid w:val="00452DDA"/>
    <w:pPr>
      <w:numPr>
        <w:numId w:val="19"/>
      </w:numPr>
    </w:pPr>
    <w:rPr>
      <w:rFonts w:ascii="Arial" w:eastAsia="Times New Roman" w:hAnsi="Arial"/>
      <w:b/>
      <w:szCs w:val="24"/>
      <w:lang w:val="lv-LV" w:eastAsia="lv-LV"/>
    </w:rPr>
  </w:style>
  <w:style w:type="paragraph" w:customStyle="1" w:styleId="Apakpunkts">
    <w:name w:val="Apakšpunkts"/>
    <w:basedOn w:val="Normal"/>
    <w:link w:val="ApakpunktsChar"/>
    <w:rsid w:val="00452DDA"/>
    <w:pPr>
      <w:numPr>
        <w:ilvl w:val="1"/>
        <w:numId w:val="19"/>
      </w:numPr>
    </w:pPr>
    <w:rPr>
      <w:rFonts w:ascii="Arial" w:eastAsia="Times New Roman" w:hAnsi="Arial"/>
      <w:b/>
      <w:szCs w:val="24"/>
    </w:rPr>
  </w:style>
  <w:style w:type="paragraph" w:customStyle="1" w:styleId="Paragrfs">
    <w:name w:val="Paragrāfs"/>
    <w:basedOn w:val="Normal"/>
    <w:next w:val="Normal"/>
    <w:rsid w:val="00452DDA"/>
    <w:pPr>
      <w:numPr>
        <w:ilvl w:val="2"/>
        <w:numId w:val="19"/>
      </w:numPr>
      <w:jc w:val="both"/>
    </w:pPr>
    <w:rPr>
      <w:rFonts w:ascii="Arial" w:eastAsia="Times New Roman" w:hAnsi="Arial"/>
      <w:szCs w:val="24"/>
      <w:lang w:val="lv-LV" w:eastAsia="lv-LV"/>
    </w:rPr>
  </w:style>
  <w:style w:type="character" w:customStyle="1" w:styleId="ApakpunktsChar">
    <w:name w:val="Apakšpunkts Char"/>
    <w:link w:val="Apakpunkts"/>
    <w:rsid w:val="00452DDA"/>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e9a0d5-49e0-4ec0-8ec6-161af888087f">
      <Terms xmlns="http://schemas.microsoft.com/office/infopath/2007/PartnerControls"/>
    </lcf76f155ced4ddcb4097134ff3c332f>
    <TaxCatchAll xmlns="fdd68afc-ba2f-422b-a98a-948a9eb12c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0725B632F9C34699B5707332495271" ma:contentTypeVersion="14" ma:contentTypeDescription="Create a new document." ma:contentTypeScope="" ma:versionID="ab2882aebc89d899e0ab4faefbe5b319">
  <xsd:schema xmlns:xsd="http://www.w3.org/2001/XMLSchema" xmlns:xs="http://www.w3.org/2001/XMLSchema" xmlns:p="http://schemas.microsoft.com/office/2006/metadata/properties" xmlns:ns2="e9e9a0d5-49e0-4ec0-8ec6-161af888087f" xmlns:ns3="fdd68afc-ba2f-422b-a98a-948a9eb12c5c" targetNamespace="http://schemas.microsoft.com/office/2006/metadata/properties" ma:root="true" ma:fieldsID="e02a08d763078766dcc78854645924cc" ns2:_="" ns3:_="">
    <xsd:import namespace="e9e9a0d5-49e0-4ec0-8ec6-161af888087f"/>
    <xsd:import namespace="fdd68afc-ba2f-422b-a98a-948a9eb12c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9a0d5-49e0-4ec0-8ec6-161af8880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fc996c-187e-455a-a98d-d01d7657bd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8afc-ba2f-422b-a98a-948a9eb12c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88ebef-24a9-43da-b52f-e4a9251fae4d}" ma:internalName="TaxCatchAll" ma:showField="CatchAllData" ma:web="fdd68afc-ba2f-422b-a98a-948a9eb12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26047-D6B8-4E65-B9B2-DF73B058FEB3}">
  <ds:schemaRefs>
    <ds:schemaRef ds:uri="http://schemas.openxmlformats.org/officeDocument/2006/bibliography"/>
  </ds:schemaRefs>
</ds:datastoreItem>
</file>

<file path=customXml/itemProps2.xml><?xml version="1.0" encoding="utf-8"?>
<ds:datastoreItem xmlns:ds="http://schemas.openxmlformats.org/officeDocument/2006/customXml" ds:itemID="{31814709-7138-4DE0-9AD3-AF9F95C6060D}">
  <ds:schemaRefs>
    <ds:schemaRef ds:uri="http://schemas.microsoft.com/office/2006/metadata/properties"/>
    <ds:schemaRef ds:uri="http://schemas.microsoft.com/office/infopath/2007/PartnerControls"/>
    <ds:schemaRef ds:uri="e9e9a0d5-49e0-4ec0-8ec6-161af888087f"/>
    <ds:schemaRef ds:uri="fdd68afc-ba2f-422b-a98a-948a9eb12c5c"/>
  </ds:schemaRefs>
</ds:datastoreItem>
</file>

<file path=customXml/itemProps3.xml><?xml version="1.0" encoding="utf-8"?>
<ds:datastoreItem xmlns:ds="http://schemas.openxmlformats.org/officeDocument/2006/customXml" ds:itemID="{BD0458FC-318E-4FF0-9F7A-F9E809A7CCC3}">
  <ds:schemaRefs>
    <ds:schemaRef ds:uri="http://schemas.microsoft.com/sharepoint/v3/contenttype/forms"/>
  </ds:schemaRefs>
</ds:datastoreItem>
</file>

<file path=customXml/itemProps4.xml><?xml version="1.0" encoding="utf-8"?>
<ds:datastoreItem xmlns:ds="http://schemas.openxmlformats.org/officeDocument/2006/customXml" ds:itemID="{2250A071-1C43-445C-B6F8-7BD0772D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9a0d5-49e0-4ec0-8ec6-161af888087f"/>
    <ds:schemaRef ds:uri="fdd68afc-ba2f-422b-a98a-948a9eb12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3102</Words>
  <Characters>17686</Characters>
  <Application>Microsoft Office Word</Application>
  <DocSecurity>0</DocSecurity>
  <Lines>147</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20747</CharactersWithSpaces>
  <SharedDoc>false</SharedDoc>
  <HLinks>
    <vt:vector size="48" baseType="variant">
      <vt:variant>
        <vt:i4>131095</vt:i4>
      </vt:variant>
      <vt:variant>
        <vt:i4>21</vt:i4>
      </vt:variant>
      <vt:variant>
        <vt:i4>0</vt:i4>
      </vt:variant>
      <vt:variant>
        <vt:i4>5</vt:i4>
      </vt:variant>
      <vt:variant>
        <vt:lpwstr>http://www.rigasmezi.lv/</vt:lpwstr>
      </vt:variant>
      <vt:variant>
        <vt:lpwstr/>
      </vt:variant>
      <vt:variant>
        <vt:i4>6684724</vt:i4>
      </vt:variant>
      <vt:variant>
        <vt:i4>18</vt:i4>
      </vt:variant>
      <vt:variant>
        <vt:i4>0</vt:i4>
      </vt:variant>
      <vt:variant>
        <vt:i4>5</vt:i4>
      </vt:variant>
      <vt:variant>
        <vt:lpwstr>http://www.riga.lv/</vt:lpwstr>
      </vt:variant>
      <vt:variant>
        <vt:lpwstr/>
      </vt:variant>
      <vt:variant>
        <vt:i4>6684724</vt:i4>
      </vt:variant>
      <vt:variant>
        <vt:i4>15</vt:i4>
      </vt:variant>
      <vt:variant>
        <vt:i4>0</vt:i4>
      </vt:variant>
      <vt:variant>
        <vt:i4>5</vt:i4>
      </vt:variant>
      <vt:variant>
        <vt:lpwstr>http://www.riga.lv/</vt:lpwstr>
      </vt:variant>
      <vt:variant>
        <vt:lpwstr/>
      </vt:variant>
      <vt:variant>
        <vt:i4>98</vt:i4>
      </vt:variant>
      <vt:variant>
        <vt:i4>12</vt:i4>
      </vt:variant>
      <vt:variant>
        <vt:i4>0</vt:i4>
      </vt:variant>
      <vt:variant>
        <vt:i4>5</vt:i4>
      </vt:variant>
      <vt:variant>
        <vt:lpwstr>mailto:aigars.pencis@riga.lv</vt:lpwstr>
      </vt:variant>
      <vt:variant>
        <vt:lpwstr/>
      </vt:variant>
      <vt:variant>
        <vt:i4>131095</vt:i4>
      </vt:variant>
      <vt:variant>
        <vt:i4>9</vt:i4>
      </vt:variant>
      <vt:variant>
        <vt:i4>0</vt:i4>
      </vt:variant>
      <vt:variant>
        <vt:i4>5</vt:i4>
      </vt:variant>
      <vt:variant>
        <vt:lpwstr>http://www.rigasmezi.lv/</vt:lpwstr>
      </vt:variant>
      <vt:variant>
        <vt:lpwstr/>
      </vt:variant>
      <vt:variant>
        <vt:i4>6684724</vt:i4>
      </vt:variant>
      <vt:variant>
        <vt:i4>6</vt:i4>
      </vt:variant>
      <vt:variant>
        <vt:i4>0</vt:i4>
      </vt:variant>
      <vt:variant>
        <vt:i4>5</vt:i4>
      </vt:variant>
      <vt:variant>
        <vt:lpwstr>http://www.riga.lv/</vt:lpwstr>
      </vt:variant>
      <vt:variant>
        <vt:lpwstr/>
      </vt:variant>
      <vt:variant>
        <vt:i4>131095</vt:i4>
      </vt:variant>
      <vt:variant>
        <vt:i4>3</vt:i4>
      </vt:variant>
      <vt:variant>
        <vt:i4>0</vt:i4>
      </vt:variant>
      <vt:variant>
        <vt:i4>5</vt:i4>
      </vt:variant>
      <vt:variant>
        <vt:lpwstr>http://www.rigasmezi.lv/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Legal user</dc:creator>
  <cp:lastModifiedBy>Aigars Špons</cp:lastModifiedBy>
  <cp:revision>5</cp:revision>
  <dcterms:created xsi:type="dcterms:W3CDTF">2025-09-03T14:14:00Z</dcterms:created>
  <dcterms:modified xsi:type="dcterms:W3CDTF">2025-09-03T14:20:00Z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0x0101002D0725B632F9C34699B5707332495271</vt:lpwstr>
  </property>
  <property fmtid="{D5CDD505-2E9C-101B-9397-08002B2CF9AE}" pid="3" name="MediaServiceImageTags">
    <vt:lpwstr/>
  </property>
</Properties>
</file>